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5CE" w:rsidRDefault="00D375CE" w:rsidP="009A2A0A">
      <w:pPr>
        <w:tabs>
          <w:tab w:val="left" w:pos="3660"/>
        </w:tabs>
        <w:jc w:val="center"/>
        <w:rPr>
          <w:rFonts w:ascii="Times New Roman" w:hAnsi="Times New Roman" w:cs="Times New Roman"/>
          <w:b/>
          <w:sz w:val="24"/>
          <w:szCs w:val="24"/>
          <w:u w:val="single"/>
        </w:rPr>
      </w:pPr>
      <w:r w:rsidRPr="00D375CE">
        <w:rPr>
          <w:rFonts w:ascii="Times New Roman" w:hAnsi="Times New Roman" w:cs="Times New Roman"/>
          <w:b/>
          <w:sz w:val="24"/>
          <w:szCs w:val="24"/>
          <w:u w:val="single"/>
        </w:rPr>
        <w:t>TAMAMLANAN PROJELER</w:t>
      </w:r>
    </w:p>
    <w:tbl>
      <w:tblPr>
        <w:tblStyle w:val="TabloKlavuzu"/>
        <w:tblW w:w="10235" w:type="dxa"/>
        <w:tblInd w:w="-459" w:type="dxa"/>
        <w:tblLayout w:type="fixed"/>
        <w:tblLook w:val="04A0" w:firstRow="1" w:lastRow="0" w:firstColumn="1" w:lastColumn="0" w:noHBand="0" w:noVBand="1"/>
      </w:tblPr>
      <w:tblGrid>
        <w:gridCol w:w="3856"/>
        <w:gridCol w:w="6379"/>
      </w:tblGrid>
      <w:tr w:rsidR="009A2A0A" w:rsidRPr="003F189E" w:rsidTr="00B57875">
        <w:trPr>
          <w:trHeight w:val="672"/>
        </w:trPr>
        <w:tc>
          <w:tcPr>
            <w:tcW w:w="3856" w:type="dxa"/>
            <w:shd w:val="clear" w:color="auto" w:fill="A8D08D" w:themeFill="accent6" w:themeFillTint="99"/>
            <w:vAlign w:val="center"/>
          </w:tcPr>
          <w:p w:rsidR="009A2A0A" w:rsidRPr="003F189E" w:rsidRDefault="009A2A0A" w:rsidP="003F189E">
            <w:pPr>
              <w:tabs>
                <w:tab w:val="left" w:pos="3660"/>
              </w:tabs>
              <w:jc w:val="center"/>
              <w:rPr>
                <w:rFonts w:ascii="Times New Roman" w:hAnsi="Times New Roman" w:cs="Times New Roman"/>
                <w:b/>
                <w:sz w:val="24"/>
                <w:szCs w:val="24"/>
              </w:rPr>
            </w:pPr>
            <w:r w:rsidRPr="003F189E">
              <w:rPr>
                <w:rFonts w:ascii="Times New Roman" w:hAnsi="Times New Roman" w:cs="Times New Roman"/>
                <w:b/>
                <w:sz w:val="24"/>
                <w:szCs w:val="24"/>
              </w:rPr>
              <w:t>PROJENİN ADI</w:t>
            </w:r>
          </w:p>
        </w:tc>
        <w:tc>
          <w:tcPr>
            <w:tcW w:w="6379" w:type="dxa"/>
            <w:shd w:val="clear" w:color="auto" w:fill="A8D08D" w:themeFill="accent6" w:themeFillTint="99"/>
            <w:vAlign w:val="center"/>
          </w:tcPr>
          <w:p w:rsidR="009A2A0A" w:rsidRPr="003F189E" w:rsidRDefault="009A2A0A" w:rsidP="003F189E">
            <w:pPr>
              <w:tabs>
                <w:tab w:val="left" w:pos="3660"/>
              </w:tabs>
              <w:jc w:val="center"/>
              <w:rPr>
                <w:rFonts w:ascii="Times New Roman" w:hAnsi="Times New Roman" w:cs="Times New Roman"/>
                <w:b/>
                <w:sz w:val="24"/>
                <w:szCs w:val="24"/>
              </w:rPr>
            </w:pPr>
            <w:r w:rsidRPr="003F189E">
              <w:rPr>
                <w:rFonts w:ascii="Times New Roman" w:hAnsi="Times New Roman" w:cs="Times New Roman"/>
                <w:b/>
                <w:sz w:val="24"/>
                <w:szCs w:val="24"/>
              </w:rPr>
              <w:t>PROJE DETAYI</w:t>
            </w:r>
          </w:p>
        </w:tc>
      </w:tr>
      <w:tr w:rsidR="009A2A0A" w:rsidRPr="003F189E" w:rsidTr="00B57875">
        <w:trPr>
          <w:trHeight w:val="2114"/>
        </w:trPr>
        <w:tc>
          <w:tcPr>
            <w:tcW w:w="3856" w:type="dxa"/>
            <w:shd w:val="clear" w:color="auto" w:fill="E2EFD9" w:themeFill="accent6" w:themeFillTint="33"/>
            <w:vAlign w:val="center"/>
          </w:tcPr>
          <w:p w:rsidR="009A2A0A" w:rsidRPr="00F75137" w:rsidRDefault="00F75137" w:rsidP="00F75137">
            <w:pPr>
              <w:pStyle w:val="NormalWeb"/>
              <w:spacing w:before="0" w:beforeAutospacing="0" w:after="0" w:afterAutospacing="0"/>
              <w:jc w:val="both"/>
              <w:rPr>
                <w:rFonts w:eastAsia="+mn-ea"/>
                <w:b/>
                <w:bCs/>
                <w:smallCaps/>
                <w:color w:val="000000"/>
                <w:sz w:val="20"/>
                <w:szCs w:val="20"/>
              </w:rPr>
            </w:pPr>
            <w:r w:rsidRPr="00F75137">
              <w:rPr>
                <w:rFonts w:eastAsia="+mn-ea"/>
                <w:b/>
                <w:bCs/>
                <w:smallCaps/>
                <w:color w:val="000000"/>
                <w:sz w:val="20"/>
                <w:szCs w:val="20"/>
              </w:rPr>
              <w:t>AZOT, FOSFOR, KARBON GİDERİMİ SAĞLAYACAK NİTELİKTE İLERİ BİYOLOJİK YENİ ATIKSU ARITMA TESİSİ PROJE İŞİ</w:t>
            </w:r>
          </w:p>
        </w:tc>
        <w:tc>
          <w:tcPr>
            <w:tcW w:w="6379" w:type="dxa"/>
            <w:shd w:val="clear" w:color="auto" w:fill="E2EFD9" w:themeFill="accent6" w:themeFillTint="33"/>
            <w:vAlign w:val="center"/>
          </w:tcPr>
          <w:p w:rsidR="00F67F3D" w:rsidRPr="00F75137" w:rsidRDefault="009A2A0A" w:rsidP="00F75137">
            <w:pPr>
              <w:jc w:val="both"/>
              <w:rPr>
                <w:rFonts w:ascii="Times New Roman" w:hAnsi="Times New Roman" w:cs="Times New Roman"/>
                <w:bCs/>
              </w:rPr>
            </w:pPr>
            <w:r w:rsidRPr="00F75137">
              <w:rPr>
                <w:rFonts w:ascii="Times New Roman" w:hAnsi="Times New Roman" w:cs="Times New Roman"/>
              </w:rPr>
              <w:t xml:space="preserve">İlimiz, Bingöl Karayolu 17. km’sinde bulunan </w:t>
            </w:r>
            <w:proofErr w:type="spellStart"/>
            <w:r w:rsidRPr="00F75137">
              <w:rPr>
                <w:rFonts w:ascii="Times New Roman" w:hAnsi="Times New Roman" w:cs="Times New Roman"/>
              </w:rPr>
              <w:t>Atıksu</w:t>
            </w:r>
            <w:proofErr w:type="spellEnd"/>
            <w:r w:rsidRPr="00F75137">
              <w:rPr>
                <w:rFonts w:ascii="Times New Roman" w:hAnsi="Times New Roman" w:cs="Times New Roman"/>
              </w:rPr>
              <w:t xml:space="preserve"> Arıtma Tesisinde</w:t>
            </w:r>
            <w:r w:rsidR="00F75137">
              <w:rPr>
                <w:rFonts w:ascii="Times New Roman" w:hAnsi="Times New Roman" w:cs="Times New Roman"/>
              </w:rPr>
              <w:t>;</w:t>
            </w:r>
            <w:r w:rsidRPr="00F75137">
              <w:rPr>
                <w:rFonts w:ascii="Times New Roman" w:hAnsi="Times New Roman" w:cs="Times New Roman"/>
              </w:rPr>
              <w:t xml:space="preserve"> </w:t>
            </w:r>
            <w:r w:rsidR="00F75137" w:rsidRPr="00F75137">
              <w:rPr>
                <w:rFonts w:ascii="Times New Roman" w:hAnsi="Times New Roman" w:cs="Times New Roman"/>
              </w:rPr>
              <w:t xml:space="preserve">2050 yılına kadar hizmet vermesi planlanan </w:t>
            </w:r>
            <w:r w:rsidR="00F75137" w:rsidRPr="00F75137">
              <w:rPr>
                <w:rFonts w:ascii="Times New Roman" w:hAnsi="Times New Roman" w:cs="Times New Roman"/>
                <w:b/>
              </w:rPr>
              <w:t xml:space="preserve">150.000 </w:t>
            </w:r>
            <w:r w:rsidR="00F75137" w:rsidRPr="00F75137">
              <w:rPr>
                <w:rFonts w:ascii="Times New Roman" w:eastAsia="+mn-ea" w:hAnsi="Times New Roman" w:cs="Times New Roman"/>
                <w:b/>
                <w:bCs/>
                <w:color w:val="000000"/>
              </w:rPr>
              <w:t>m</w:t>
            </w:r>
            <w:r w:rsidR="00F75137" w:rsidRPr="00F75137">
              <w:rPr>
                <w:rFonts w:ascii="Times New Roman" w:eastAsia="+mn-ea" w:hAnsi="Times New Roman" w:cs="Times New Roman"/>
                <w:b/>
                <w:bCs/>
                <w:color w:val="000000"/>
                <w:position w:val="7"/>
                <w:vertAlign w:val="superscript"/>
              </w:rPr>
              <w:t>3</w:t>
            </w:r>
            <w:r w:rsidR="00F75137" w:rsidRPr="00F75137">
              <w:rPr>
                <w:rFonts w:ascii="Times New Roman" w:eastAsia="+mn-ea" w:hAnsi="Times New Roman" w:cs="Times New Roman"/>
                <w:b/>
                <w:bCs/>
                <w:color w:val="000000"/>
              </w:rPr>
              <w:t xml:space="preserve">/gün </w:t>
            </w:r>
            <w:r w:rsidR="00F75137" w:rsidRPr="00F75137">
              <w:rPr>
                <w:rFonts w:ascii="Times New Roman" w:eastAsia="+mn-ea" w:hAnsi="Times New Roman" w:cs="Times New Roman"/>
                <w:bCs/>
                <w:color w:val="000000"/>
              </w:rPr>
              <w:t>kapasiteli</w:t>
            </w:r>
            <w:r w:rsidR="00F75137" w:rsidRPr="00F75137">
              <w:rPr>
                <w:rFonts w:ascii="Times New Roman" w:hAnsi="Times New Roman" w:cs="Times New Roman"/>
              </w:rPr>
              <w:t xml:space="preserve"> </w:t>
            </w:r>
            <w:r w:rsidRPr="00F75137">
              <w:rPr>
                <w:rFonts w:ascii="Times New Roman" w:hAnsi="Times New Roman" w:cs="Times New Roman"/>
                <w:b/>
                <w:i/>
              </w:rPr>
              <w:t xml:space="preserve">Azot, Fosfor, Karbon giderimi sağlayacak nitelikte </w:t>
            </w:r>
            <w:r w:rsidRPr="00F75137">
              <w:rPr>
                <w:rFonts w:ascii="Times New Roman" w:hAnsi="Times New Roman" w:cs="Times New Roman"/>
                <w:b/>
                <w:bCs/>
                <w:i/>
              </w:rPr>
              <w:t>İleri Biyolo</w:t>
            </w:r>
            <w:r w:rsidR="00DD0932">
              <w:rPr>
                <w:rFonts w:ascii="Times New Roman" w:hAnsi="Times New Roman" w:cs="Times New Roman"/>
                <w:b/>
                <w:bCs/>
                <w:i/>
              </w:rPr>
              <w:t xml:space="preserve">jik Yeni </w:t>
            </w:r>
            <w:proofErr w:type="spellStart"/>
            <w:r w:rsidR="00DD0932">
              <w:rPr>
                <w:rFonts w:ascii="Times New Roman" w:hAnsi="Times New Roman" w:cs="Times New Roman"/>
                <w:b/>
                <w:bCs/>
                <w:i/>
              </w:rPr>
              <w:t>Atıksu</w:t>
            </w:r>
            <w:proofErr w:type="spellEnd"/>
            <w:r w:rsidR="00DD0932">
              <w:rPr>
                <w:rFonts w:ascii="Times New Roman" w:hAnsi="Times New Roman" w:cs="Times New Roman"/>
                <w:b/>
                <w:bCs/>
                <w:i/>
              </w:rPr>
              <w:t xml:space="preserve"> Arıtma Tesisi</w:t>
            </w:r>
            <w:r w:rsidR="00F75137">
              <w:rPr>
                <w:rFonts w:ascii="Times New Roman" w:hAnsi="Times New Roman" w:cs="Times New Roman"/>
                <w:bCs/>
              </w:rPr>
              <w:t xml:space="preserve"> p</w:t>
            </w:r>
            <w:r w:rsidRPr="00F75137">
              <w:rPr>
                <w:rFonts w:ascii="Times New Roman" w:hAnsi="Times New Roman" w:cs="Times New Roman"/>
                <w:bCs/>
              </w:rPr>
              <w:t xml:space="preserve">rojesi </w:t>
            </w:r>
            <w:r w:rsidR="00F75137" w:rsidRPr="00F75137">
              <w:rPr>
                <w:rFonts w:ascii="Times New Roman" w:hAnsi="Times New Roman" w:cs="Times New Roman"/>
                <w:bCs/>
              </w:rPr>
              <w:t>İLBANK aracılığı ile hazırlanarak 06.08.2020 tarihinde teslim edilmiştir</w:t>
            </w:r>
            <w:r w:rsidRPr="00F75137">
              <w:rPr>
                <w:rFonts w:ascii="Times New Roman" w:hAnsi="Times New Roman" w:cs="Times New Roman"/>
                <w:bCs/>
              </w:rPr>
              <w:t>.</w:t>
            </w:r>
          </w:p>
        </w:tc>
      </w:tr>
      <w:tr w:rsidR="001E35BB" w:rsidRPr="003F189E" w:rsidTr="00B57875">
        <w:trPr>
          <w:trHeight w:val="1690"/>
        </w:trPr>
        <w:tc>
          <w:tcPr>
            <w:tcW w:w="3856" w:type="dxa"/>
            <w:shd w:val="clear" w:color="auto" w:fill="C5E0B3" w:themeFill="accent6" w:themeFillTint="66"/>
            <w:vAlign w:val="center"/>
          </w:tcPr>
          <w:p w:rsidR="001E35BB" w:rsidRPr="002E205B" w:rsidRDefault="001E35BB" w:rsidP="00F75137">
            <w:pPr>
              <w:pStyle w:val="NormalWeb"/>
              <w:spacing w:before="0" w:beforeAutospacing="0" w:after="0" w:afterAutospacing="0"/>
              <w:jc w:val="both"/>
              <w:rPr>
                <w:sz w:val="20"/>
                <w:szCs w:val="20"/>
              </w:rPr>
            </w:pPr>
            <w:r w:rsidRPr="001E35BB">
              <w:rPr>
                <w:rFonts w:eastAsia="+mn-ea"/>
                <w:b/>
                <w:bCs/>
                <w:smallCaps/>
                <w:color w:val="000000"/>
                <w:sz w:val="20"/>
                <w:szCs w:val="20"/>
              </w:rPr>
              <w:t>KATI ATIK DÜZENLİ DEPOLAMA SAHASI 2. LOT, SIZINTI SUYU HAVUZU VE ARITMA ÇAMURU DEPOLAMA SAHASI YAPIM İŞİ</w:t>
            </w:r>
          </w:p>
        </w:tc>
        <w:tc>
          <w:tcPr>
            <w:tcW w:w="6379" w:type="dxa"/>
            <w:shd w:val="clear" w:color="auto" w:fill="C5E0B3" w:themeFill="accent6" w:themeFillTint="66"/>
            <w:vAlign w:val="center"/>
          </w:tcPr>
          <w:p w:rsidR="001E35BB" w:rsidRPr="002E205B" w:rsidRDefault="001E35BB" w:rsidP="002E205B">
            <w:pPr>
              <w:pStyle w:val="NormalWeb"/>
              <w:spacing w:before="0" w:beforeAutospacing="0" w:after="0" w:afterAutospacing="0"/>
              <w:jc w:val="both"/>
              <w:rPr>
                <w:rFonts w:eastAsia="+mn-ea"/>
                <w:b/>
                <w:bCs/>
                <w:color w:val="10253F"/>
                <w:sz w:val="22"/>
                <w:szCs w:val="22"/>
              </w:rPr>
            </w:pPr>
            <w:r w:rsidRPr="001E35BB">
              <w:rPr>
                <w:rFonts w:eastAsia="+mn-ea"/>
                <w:color w:val="000000"/>
                <w:sz w:val="22"/>
                <w:szCs w:val="22"/>
              </w:rPr>
              <w:t xml:space="preserve">Katı Atık Düzenli Depolama Sahasına </w:t>
            </w:r>
            <w:r w:rsidR="002E205B">
              <w:rPr>
                <w:rFonts w:eastAsia="+mn-ea"/>
                <w:color w:val="000000"/>
                <w:sz w:val="22"/>
                <w:szCs w:val="22"/>
              </w:rPr>
              <w:t>gelen atıkların depolandığı 1. L</w:t>
            </w:r>
            <w:r w:rsidRPr="001E35BB">
              <w:rPr>
                <w:rFonts w:eastAsia="+mn-ea"/>
                <w:color w:val="000000"/>
                <w:sz w:val="22"/>
                <w:szCs w:val="22"/>
              </w:rPr>
              <w:t>otun kapasitesinin dolmuş olması sebebiyle 2. Lot</w:t>
            </w:r>
            <w:r w:rsidR="002E205B">
              <w:rPr>
                <w:rFonts w:eastAsia="+mn-ea"/>
                <w:color w:val="000000"/>
                <w:sz w:val="22"/>
                <w:szCs w:val="22"/>
              </w:rPr>
              <w:t>un yapımı tamamlanmış olup 07.05.2019 tarihinde teslim edilmiştir.</w:t>
            </w:r>
            <w:r w:rsidRPr="001E35BB">
              <w:rPr>
                <w:rFonts w:eastAsia="+mn-ea"/>
                <w:b/>
                <w:bCs/>
                <w:color w:val="10253F"/>
                <w:sz w:val="22"/>
                <w:szCs w:val="22"/>
              </w:rPr>
              <w:t xml:space="preserve">              </w:t>
            </w:r>
          </w:p>
        </w:tc>
      </w:tr>
      <w:tr w:rsidR="007B2932" w:rsidRPr="003F189E" w:rsidTr="007B2932">
        <w:trPr>
          <w:trHeight w:val="1416"/>
        </w:trPr>
        <w:tc>
          <w:tcPr>
            <w:tcW w:w="3856" w:type="dxa"/>
            <w:shd w:val="clear" w:color="auto" w:fill="E2EFD9" w:themeFill="accent6" w:themeFillTint="33"/>
            <w:vAlign w:val="center"/>
          </w:tcPr>
          <w:p w:rsidR="007B2932" w:rsidRPr="00073997" w:rsidRDefault="007B2932" w:rsidP="003F189E">
            <w:pPr>
              <w:jc w:val="both"/>
              <w:rPr>
                <w:rFonts w:ascii="Times New Roman" w:eastAsia="Times New Roman" w:hAnsi="Times New Roman" w:cs="Times New Roman"/>
                <w:b/>
                <w:sz w:val="20"/>
                <w:szCs w:val="20"/>
                <w:lang w:eastAsia="tr-TR"/>
              </w:rPr>
            </w:pPr>
            <w:r w:rsidRPr="00073997">
              <w:rPr>
                <w:rFonts w:ascii="Times New Roman" w:eastAsia="Times New Roman" w:hAnsi="Times New Roman" w:cs="Times New Roman"/>
                <w:b/>
                <w:sz w:val="20"/>
                <w:szCs w:val="20"/>
                <w:lang w:eastAsia="tr-TR"/>
              </w:rPr>
              <w:t xml:space="preserve">HAFRİYAT TOPRAĞI, İNŞAAT VE YIKINTI ATIKLARININ KONTROLÜ </w:t>
            </w:r>
          </w:p>
        </w:tc>
        <w:tc>
          <w:tcPr>
            <w:tcW w:w="6379" w:type="dxa"/>
            <w:shd w:val="clear" w:color="auto" w:fill="E2EFD9" w:themeFill="accent6" w:themeFillTint="33"/>
            <w:vAlign w:val="center"/>
          </w:tcPr>
          <w:p w:rsidR="007B2932" w:rsidRPr="003F189E" w:rsidRDefault="007B2932" w:rsidP="00CE48B9">
            <w:pPr>
              <w:jc w:val="both"/>
              <w:rPr>
                <w:rFonts w:ascii="Times New Roman" w:eastAsia="Times New Roman" w:hAnsi="Times New Roman" w:cs="Times New Roman"/>
                <w:lang w:eastAsia="tr-TR"/>
              </w:rPr>
            </w:pPr>
            <w:r w:rsidRPr="003F189E">
              <w:rPr>
                <w:rFonts w:ascii="Times New Roman" w:eastAsia="Times New Roman" w:hAnsi="Times New Roman" w:cs="Times New Roman"/>
                <w:lang w:eastAsia="tr-TR"/>
              </w:rPr>
              <w:t>24 Ocak 2020 tarihinde, İlimizde meydana gelen deprem sonucunda yıkılan binalar ile hasarlı olarak belirlenen binaların yıkımı esnasında oluşan inşaat yıkıntı atıklarının, depolanması amacıyla yeni hafr</w:t>
            </w:r>
            <w:r>
              <w:rPr>
                <w:rFonts w:ascii="Times New Roman" w:eastAsia="Times New Roman" w:hAnsi="Times New Roman" w:cs="Times New Roman"/>
                <w:lang w:eastAsia="tr-TR"/>
              </w:rPr>
              <w:t>iyat döküm alanları oluşturuldu.</w:t>
            </w:r>
          </w:p>
        </w:tc>
      </w:tr>
      <w:tr w:rsidR="009A2A0A" w:rsidRPr="003F189E" w:rsidTr="006D2752">
        <w:trPr>
          <w:trHeight w:val="3257"/>
        </w:trPr>
        <w:tc>
          <w:tcPr>
            <w:tcW w:w="3856" w:type="dxa"/>
            <w:shd w:val="clear" w:color="auto" w:fill="C5E0B3" w:themeFill="accent6" w:themeFillTint="66"/>
            <w:vAlign w:val="center"/>
          </w:tcPr>
          <w:p w:rsidR="009A2A0A" w:rsidRPr="00EE3A2A" w:rsidRDefault="00EE3A2A" w:rsidP="00CE48B9">
            <w:pPr>
              <w:jc w:val="both"/>
              <w:rPr>
                <w:rFonts w:ascii="Times New Roman" w:hAnsi="Times New Roman" w:cs="Times New Roman"/>
                <w:b/>
                <w:sz w:val="20"/>
                <w:szCs w:val="20"/>
              </w:rPr>
            </w:pPr>
            <w:r w:rsidRPr="00EE3A2A">
              <w:rPr>
                <w:rFonts w:ascii="Times New Roman" w:hAnsi="Times New Roman" w:cs="Times New Roman"/>
                <w:b/>
                <w:sz w:val="20"/>
                <w:szCs w:val="20"/>
              </w:rPr>
              <w:t>TRANSMİKSER KAYNAKLI ÇEVRE KİRLİLİĞİNİN ÖNLENMESİ</w:t>
            </w:r>
          </w:p>
        </w:tc>
        <w:tc>
          <w:tcPr>
            <w:tcW w:w="6379" w:type="dxa"/>
            <w:shd w:val="clear" w:color="auto" w:fill="C5E0B3" w:themeFill="accent6" w:themeFillTint="66"/>
            <w:vAlign w:val="center"/>
          </w:tcPr>
          <w:p w:rsidR="00EE3A2A" w:rsidRPr="00EE3A2A" w:rsidRDefault="00EE3A2A" w:rsidP="00EE3A2A">
            <w:pPr>
              <w:pStyle w:val="NormalWeb"/>
              <w:spacing w:before="0" w:beforeAutospacing="0" w:after="0" w:afterAutospacing="0" w:line="276" w:lineRule="auto"/>
              <w:jc w:val="both"/>
              <w:rPr>
                <w:sz w:val="22"/>
                <w:szCs w:val="22"/>
              </w:rPr>
            </w:pPr>
            <w:r w:rsidRPr="00EE3A2A">
              <w:rPr>
                <w:rFonts w:eastAsia="Calibri"/>
                <w:b/>
                <w:bCs/>
                <w:color w:val="000000"/>
                <w:sz w:val="22"/>
                <w:szCs w:val="22"/>
              </w:rPr>
              <w:t xml:space="preserve">04.02.2020 tarihli </w:t>
            </w:r>
            <w:r w:rsidRPr="00EE3A2A">
              <w:rPr>
                <w:rFonts w:eastAsia="Calibri"/>
                <w:color w:val="000000"/>
                <w:sz w:val="22"/>
                <w:szCs w:val="22"/>
              </w:rPr>
              <w:t>ve</w:t>
            </w:r>
            <w:r w:rsidRPr="00EE3A2A">
              <w:rPr>
                <w:rFonts w:eastAsia="Calibri"/>
                <w:b/>
                <w:bCs/>
                <w:color w:val="000000"/>
                <w:sz w:val="22"/>
                <w:szCs w:val="22"/>
              </w:rPr>
              <w:t xml:space="preserve"> 2020/36 karar </w:t>
            </w:r>
            <w:proofErr w:type="spellStart"/>
            <w:r w:rsidRPr="00EE3A2A">
              <w:rPr>
                <w:rFonts w:eastAsia="Calibri"/>
                <w:b/>
                <w:bCs/>
                <w:color w:val="000000"/>
                <w:sz w:val="22"/>
                <w:szCs w:val="22"/>
              </w:rPr>
              <w:t>no</w:t>
            </w:r>
            <w:proofErr w:type="spellEnd"/>
            <w:r w:rsidRPr="00EE3A2A">
              <w:rPr>
                <w:rFonts w:eastAsia="Calibri"/>
                <w:b/>
                <w:bCs/>
                <w:color w:val="000000"/>
                <w:sz w:val="22"/>
                <w:szCs w:val="22"/>
              </w:rPr>
              <w:t xml:space="preserve"> </w:t>
            </w:r>
            <w:r w:rsidRPr="00EE3A2A">
              <w:rPr>
                <w:rFonts w:eastAsia="Calibri"/>
                <w:color w:val="000000"/>
                <w:sz w:val="22"/>
                <w:szCs w:val="22"/>
              </w:rPr>
              <w:t xml:space="preserve">ile beton taşıyan </w:t>
            </w:r>
            <w:proofErr w:type="spellStart"/>
            <w:r w:rsidRPr="00EE3A2A">
              <w:rPr>
                <w:rFonts w:eastAsia="Calibri"/>
                <w:color w:val="000000"/>
                <w:sz w:val="22"/>
                <w:szCs w:val="22"/>
              </w:rPr>
              <w:t>transmikser</w:t>
            </w:r>
            <w:proofErr w:type="spellEnd"/>
            <w:r w:rsidRPr="00EE3A2A">
              <w:rPr>
                <w:rFonts w:eastAsia="Calibri"/>
                <w:color w:val="000000"/>
                <w:sz w:val="22"/>
                <w:szCs w:val="22"/>
              </w:rPr>
              <w:t xml:space="preserve"> araçlarına, taşıdığı beton harcının dökülmesini engelleyecek şekilde aracın yukarı ağız kısmına kapak taktırılmasının (</w:t>
            </w:r>
            <w:proofErr w:type="gramStart"/>
            <w:r w:rsidRPr="00EE3A2A">
              <w:rPr>
                <w:rFonts w:eastAsia="Calibri"/>
                <w:color w:val="000000"/>
                <w:sz w:val="22"/>
                <w:szCs w:val="22"/>
              </w:rPr>
              <w:t>ekolojik</w:t>
            </w:r>
            <w:proofErr w:type="gramEnd"/>
            <w:r w:rsidRPr="00EE3A2A">
              <w:rPr>
                <w:rFonts w:eastAsia="Calibri"/>
                <w:color w:val="000000"/>
                <w:sz w:val="22"/>
                <w:szCs w:val="22"/>
              </w:rPr>
              <w:t xml:space="preserve"> kapak) zorunlu hale getirilmesi için Belediye Meclis Kararı alındı ve beton üretici firmalarına tebliğ edildi.</w:t>
            </w:r>
          </w:p>
          <w:p w:rsidR="00EE3A2A" w:rsidRPr="00EE3A2A" w:rsidRDefault="00EE3A2A" w:rsidP="00EE3A2A">
            <w:pPr>
              <w:pStyle w:val="NormalWeb"/>
              <w:spacing w:before="0" w:beforeAutospacing="0" w:after="0" w:afterAutospacing="0" w:line="276" w:lineRule="auto"/>
              <w:jc w:val="both"/>
              <w:rPr>
                <w:sz w:val="22"/>
                <w:szCs w:val="22"/>
              </w:rPr>
            </w:pPr>
            <w:r w:rsidRPr="00EE3A2A">
              <w:rPr>
                <w:rFonts w:eastAsia="+mn-ea"/>
                <w:b/>
                <w:bCs/>
                <w:color w:val="000000"/>
                <w:sz w:val="22"/>
                <w:szCs w:val="22"/>
              </w:rPr>
              <w:t xml:space="preserve">04/01/2021 tarih </w:t>
            </w:r>
            <w:r w:rsidRPr="00EE3A2A">
              <w:rPr>
                <w:rFonts w:eastAsia="+mn-ea"/>
                <w:color w:val="000000"/>
                <w:sz w:val="22"/>
                <w:szCs w:val="22"/>
              </w:rPr>
              <w:t>ve</w:t>
            </w:r>
            <w:r w:rsidRPr="00EE3A2A">
              <w:rPr>
                <w:rFonts w:eastAsia="+mn-ea"/>
                <w:b/>
                <w:bCs/>
                <w:color w:val="000000"/>
                <w:sz w:val="22"/>
                <w:szCs w:val="22"/>
              </w:rPr>
              <w:t xml:space="preserve"> 2021/29 karar </w:t>
            </w:r>
            <w:proofErr w:type="spellStart"/>
            <w:r w:rsidRPr="00EE3A2A">
              <w:rPr>
                <w:rFonts w:eastAsia="+mn-ea"/>
                <w:b/>
                <w:bCs/>
                <w:color w:val="000000"/>
                <w:sz w:val="22"/>
                <w:szCs w:val="22"/>
              </w:rPr>
              <w:t>no</w:t>
            </w:r>
            <w:proofErr w:type="spellEnd"/>
            <w:r w:rsidRPr="00EE3A2A">
              <w:rPr>
                <w:rFonts w:eastAsia="+mn-ea"/>
                <w:b/>
                <w:bCs/>
                <w:color w:val="000000"/>
                <w:sz w:val="22"/>
                <w:szCs w:val="22"/>
              </w:rPr>
              <w:t xml:space="preserve"> </w:t>
            </w:r>
            <w:r w:rsidRPr="00EE3A2A">
              <w:rPr>
                <w:rFonts w:eastAsia="+mn-ea"/>
                <w:color w:val="000000"/>
                <w:sz w:val="22"/>
                <w:szCs w:val="22"/>
              </w:rPr>
              <w:t xml:space="preserve">ile </w:t>
            </w:r>
            <w:r w:rsidRPr="00EE3A2A">
              <w:rPr>
                <w:rFonts w:eastAsia="Calibri"/>
                <w:color w:val="000000"/>
                <w:sz w:val="22"/>
                <w:szCs w:val="22"/>
              </w:rPr>
              <w:t xml:space="preserve">“Beton </w:t>
            </w:r>
            <w:proofErr w:type="gramStart"/>
            <w:r w:rsidRPr="00EE3A2A">
              <w:rPr>
                <w:rFonts w:eastAsia="Calibri"/>
                <w:color w:val="000000"/>
                <w:sz w:val="22"/>
                <w:szCs w:val="22"/>
              </w:rPr>
              <w:t>mikser</w:t>
            </w:r>
            <w:proofErr w:type="gramEnd"/>
            <w:r w:rsidRPr="00EE3A2A">
              <w:rPr>
                <w:rFonts w:eastAsia="Calibri"/>
                <w:color w:val="000000"/>
                <w:sz w:val="22"/>
                <w:szCs w:val="22"/>
              </w:rPr>
              <w:t xml:space="preserve"> araçlarının ağız kısmına kapak taktırılması ve üzerinin çadır benzeri malzeme ile kapatılmasının zorunlu hale getirilmesi” şeklinde Belediye Meclis Kararı alındı ve beton üretici firmalarına tebliğ edildi.</w:t>
            </w:r>
          </w:p>
        </w:tc>
      </w:tr>
      <w:tr w:rsidR="00B57875" w:rsidRPr="003F189E" w:rsidTr="00B57875">
        <w:trPr>
          <w:trHeight w:val="1677"/>
        </w:trPr>
        <w:tc>
          <w:tcPr>
            <w:tcW w:w="3856" w:type="dxa"/>
            <w:shd w:val="clear" w:color="auto" w:fill="E2EFD9" w:themeFill="accent6" w:themeFillTint="33"/>
            <w:vAlign w:val="center"/>
          </w:tcPr>
          <w:p w:rsidR="00B57875" w:rsidRPr="00E308EA" w:rsidRDefault="00B57875" w:rsidP="00B57875">
            <w:pPr>
              <w:jc w:val="both"/>
              <w:rPr>
                <w:rFonts w:ascii="Times New Roman" w:hAnsi="Times New Roman" w:cs="Times New Roman"/>
                <w:b/>
                <w:sz w:val="20"/>
                <w:szCs w:val="20"/>
              </w:rPr>
            </w:pPr>
            <w:r w:rsidRPr="00E308EA">
              <w:rPr>
                <w:rFonts w:ascii="Times New Roman" w:hAnsi="Times New Roman" w:cs="Times New Roman"/>
                <w:b/>
                <w:sz w:val="20"/>
                <w:szCs w:val="20"/>
              </w:rPr>
              <w:t>COVİD-19 KAPSAMINDA ÖNLEM ALINMASI</w:t>
            </w:r>
          </w:p>
        </w:tc>
        <w:tc>
          <w:tcPr>
            <w:tcW w:w="6379" w:type="dxa"/>
            <w:shd w:val="clear" w:color="auto" w:fill="E2EFD9" w:themeFill="accent6" w:themeFillTint="33"/>
            <w:vAlign w:val="center"/>
          </w:tcPr>
          <w:p w:rsidR="00B57875" w:rsidRPr="003F189E" w:rsidRDefault="00B57875" w:rsidP="00B57875">
            <w:pPr>
              <w:jc w:val="both"/>
              <w:rPr>
                <w:rFonts w:ascii="Times New Roman" w:eastAsia="Times New Roman" w:hAnsi="Times New Roman" w:cs="Times New Roman"/>
                <w:lang w:eastAsia="tr-TR"/>
              </w:rPr>
            </w:pPr>
            <w:r w:rsidRPr="003F189E">
              <w:rPr>
                <w:rFonts w:ascii="Times New Roman" w:hAnsi="Times New Roman" w:cs="Times New Roman"/>
              </w:rPr>
              <w:t>Covid-19 tedbirleri kapsamında İlimizin muhtelif alanlarına “Maske-Eldiven Atık Kutuları” bırakılmıştır.</w:t>
            </w:r>
          </w:p>
        </w:tc>
      </w:tr>
      <w:tr w:rsidR="00B57875" w:rsidRPr="003F189E" w:rsidTr="006D2752">
        <w:trPr>
          <w:trHeight w:val="8079"/>
        </w:trPr>
        <w:tc>
          <w:tcPr>
            <w:tcW w:w="3856" w:type="dxa"/>
            <w:shd w:val="clear" w:color="auto" w:fill="C5E0B3" w:themeFill="accent6" w:themeFillTint="66"/>
            <w:vAlign w:val="center"/>
          </w:tcPr>
          <w:p w:rsidR="00B57875" w:rsidRPr="00E308EA" w:rsidRDefault="00B57875" w:rsidP="00B57875">
            <w:pPr>
              <w:jc w:val="both"/>
              <w:rPr>
                <w:rFonts w:ascii="Times New Roman" w:hAnsi="Times New Roman" w:cs="Times New Roman"/>
                <w:b/>
                <w:sz w:val="20"/>
                <w:szCs w:val="20"/>
              </w:rPr>
            </w:pPr>
            <w:r w:rsidRPr="00E308EA">
              <w:rPr>
                <w:rFonts w:ascii="Times New Roman" w:hAnsi="Times New Roman" w:cs="Times New Roman"/>
                <w:b/>
                <w:sz w:val="20"/>
                <w:szCs w:val="20"/>
              </w:rPr>
              <w:lastRenderedPageBreak/>
              <w:t>SIFIR ATIK YÖNETİM SİSTEMİ</w:t>
            </w:r>
          </w:p>
        </w:tc>
        <w:tc>
          <w:tcPr>
            <w:tcW w:w="6379" w:type="dxa"/>
            <w:shd w:val="clear" w:color="auto" w:fill="C5E0B3" w:themeFill="accent6" w:themeFillTint="66"/>
            <w:vAlign w:val="center"/>
          </w:tcPr>
          <w:p w:rsidR="00B57875" w:rsidRPr="007D7479" w:rsidRDefault="00B57875" w:rsidP="00B57875">
            <w:pPr>
              <w:pStyle w:val="NormalWeb"/>
              <w:spacing w:before="0" w:beforeAutospacing="0" w:after="0" w:afterAutospacing="0"/>
              <w:jc w:val="both"/>
              <w:rPr>
                <w:sz w:val="22"/>
                <w:szCs w:val="22"/>
              </w:rPr>
            </w:pPr>
            <w:r w:rsidRPr="007D7479">
              <w:rPr>
                <w:rFonts w:eastAsia="+mn-ea"/>
                <w:b/>
                <w:bCs/>
                <w:smallCaps/>
                <w:color w:val="000000"/>
                <w:sz w:val="22"/>
                <w:szCs w:val="22"/>
              </w:rPr>
              <w:t>1. sınıf atık getirme merkezi proje çizim işi</w:t>
            </w:r>
          </w:p>
          <w:p w:rsidR="00B57875" w:rsidRDefault="00B57875" w:rsidP="00B57875">
            <w:pPr>
              <w:pStyle w:val="NormalWeb"/>
              <w:spacing w:before="0" w:beforeAutospacing="0" w:after="0" w:afterAutospacing="0"/>
              <w:jc w:val="both"/>
              <w:rPr>
                <w:rFonts w:eastAsia="+mn-ea"/>
                <w:color w:val="000000"/>
                <w:sz w:val="22"/>
                <w:szCs w:val="22"/>
              </w:rPr>
            </w:pPr>
            <w:r w:rsidRPr="00E308EA">
              <w:rPr>
                <w:rFonts w:eastAsia="+mn-ea"/>
                <w:color w:val="000000"/>
                <w:sz w:val="22"/>
                <w:szCs w:val="22"/>
              </w:rPr>
              <w:t>Atık Get</w:t>
            </w:r>
            <w:r w:rsidR="007B2932">
              <w:rPr>
                <w:rFonts w:eastAsia="+mn-ea"/>
                <w:color w:val="000000"/>
                <w:sz w:val="22"/>
                <w:szCs w:val="22"/>
              </w:rPr>
              <w:t>irme Merkezi Tebliği kapsamında</w:t>
            </w:r>
            <w:r w:rsidRPr="00E308EA">
              <w:rPr>
                <w:rFonts w:eastAsia="+mn-ea"/>
                <w:color w:val="000000"/>
                <w:sz w:val="22"/>
                <w:szCs w:val="22"/>
              </w:rPr>
              <w:t xml:space="preserve"> yapılacak olan 1. Sınıf Atık Getirme Merkezinin Peyzaj ve Mühendislik Uygulama Projelerinin, Keşif-Metraj ve İhale Dokümanlarının Hazırlanması Hizmeti konusunda teknik hususlara ilişkin proje dosyası hazırlanarak </w:t>
            </w:r>
            <w:r w:rsidR="007B2932">
              <w:rPr>
                <w:rFonts w:eastAsia="+mn-ea"/>
                <w:color w:val="000000"/>
                <w:sz w:val="22"/>
                <w:szCs w:val="22"/>
              </w:rPr>
              <w:t xml:space="preserve">Belediyemize </w:t>
            </w:r>
            <w:r w:rsidRPr="00E308EA">
              <w:rPr>
                <w:rFonts w:eastAsia="+mn-ea"/>
                <w:color w:val="000000"/>
                <w:sz w:val="22"/>
                <w:szCs w:val="22"/>
              </w:rPr>
              <w:t>teslim edildi.</w:t>
            </w:r>
          </w:p>
          <w:p w:rsidR="00B57875" w:rsidRDefault="00B57875" w:rsidP="00B57875">
            <w:pPr>
              <w:pStyle w:val="NormalWeb"/>
              <w:spacing w:before="0" w:beforeAutospacing="0" w:after="0" w:afterAutospacing="0"/>
              <w:jc w:val="both"/>
              <w:rPr>
                <w:rFonts w:eastAsia="+mn-ea"/>
                <w:color w:val="000000"/>
                <w:sz w:val="22"/>
                <w:szCs w:val="22"/>
              </w:rPr>
            </w:pPr>
          </w:p>
          <w:p w:rsidR="00B57875" w:rsidRPr="00DD3427" w:rsidRDefault="00B57875" w:rsidP="00B57875">
            <w:pPr>
              <w:pStyle w:val="AralkYok"/>
              <w:rPr>
                <w:rFonts w:ascii="Times New Roman" w:hAnsi="Times New Roman" w:cs="Times New Roman"/>
                <w:b/>
                <w:sz w:val="20"/>
              </w:rPr>
            </w:pPr>
            <w:r w:rsidRPr="00DD3427">
              <w:rPr>
                <w:rFonts w:ascii="Times New Roman" w:hAnsi="Times New Roman" w:cs="Times New Roman"/>
                <w:b/>
                <w:sz w:val="20"/>
              </w:rPr>
              <w:t>MOBİL ATIK GETİRME MERKEZİ</w:t>
            </w:r>
          </w:p>
          <w:p w:rsidR="00B57875" w:rsidRDefault="00B57875" w:rsidP="00B57875">
            <w:pPr>
              <w:pStyle w:val="AralkYok"/>
              <w:jc w:val="both"/>
              <w:rPr>
                <w:rFonts w:ascii="Times New Roman" w:hAnsi="Times New Roman" w:cs="Times New Roman"/>
              </w:rPr>
            </w:pPr>
            <w:r w:rsidRPr="007D7479">
              <w:rPr>
                <w:rFonts w:ascii="Times New Roman" w:hAnsi="Times New Roman" w:cs="Times New Roman"/>
              </w:rPr>
              <w:t>Bakanlığın belirlemiş olduğu esaslara uygun şekilde geri kazanılabilir atıkların, diğer atıklarla karışmadan kaynağında ayrı toplanması ile geri kazanım sürecinin daha sağlıklı işlemesi amacıyla şehrin belli yerlerin</w:t>
            </w:r>
            <w:r>
              <w:rPr>
                <w:rFonts w:ascii="Times New Roman" w:hAnsi="Times New Roman" w:cs="Times New Roman"/>
              </w:rPr>
              <w:t>e mobil konteyner bırakıldı</w:t>
            </w:r>
            <w:r w:rsidRPr="007D7479">
              <w:rPr>
                <w:rFonts w:ascii="Times New Roman" w:hAnsi="Times New Roman" w:cs="Times New Roman"/>
              </w:rPr>
              <w:t xml:space="preserve">.  </w:t>
            </w:r>
          </w:p>
          <w:p w:rsidR="00B57875" w:rsidRPr="00DD3427" w:rsidRDefault="00B57875" w:rsidP="00B57875">
            <w:pPr>
              <w:pStyle w:val="AralkYok"/>
              <w:jc w:val="both"/>
              <w:rPr>
                <w:rFonts w:ascii="Times New Roman" w:hAnsi="Times New Roman" w:cs="Times New Roman"/>
              </w:rPr>
            </w:pPr>
          </w:p>
          <w:p w:rsidR="00B57875" w:rsidRPr="00DD3427" w:rsidRDefault="00B57875" w:rsidP="00B57875">
            <w:pPr>
              <w:pStyle w:val="AralkYok"/>
              <w:jc w:val="both"/>
              <w:rPr>
                <w:rFonts w:ascii="Times New Roman" w:hAnsi="Times New Roman" w:cs="Times New Roman"/>
                <w:b/>
                <w:sz w:val="20"/>
              </w:rPr>
            </w:pPr>
            <w:r w:rsidRPr="00DD3427">
              <w:rPr>
                <w:rFonts w:ascii="Times New Roman" w:hAnsi="Times New Roman" w:cs="Times New Roman"/>
                <w:b/>
                <w:sz w:val="20"/>
              </w:rPr>
              <w:t>CADDE VE SOKAKLARDA İKİLİ SİSTEM KURULMASI</w:t>
            </w:r>
          </w:p>
          <w:p w:rsidR="00B57875" w:rsidRDefault="00B57875" w:rsidP="00B57875">
            <w:pPr>
              <w:pStyle w:val="AralkYok"/>
              <w:jc w:val="both"/>
              <w:rPr>
                <w:rFonts w:ascii="Times New Roman" w:hAnsi="Times New Roman" w:cs="Times New Roman"/>
              </w:rPr>
            </w:pPr>
            <w:r w:rsidRPr="007D7479">
              <w:rPr>
                <w:rFonts w:ascii="Times New Roman" w:hAnsi="Times New Roman" w:cs="Times New Roman"/>
              </w:rPr>
              <w:t xml:space="preserve">Konutlardan tehlikesiz nitelikteki geri kazanılabilir </w:t>
            </w:r>
            <w:proofErr w:type="gramStart"/>
            <w:r w:rsidRPr="007D7479">
              <w:rPr>
                <w:rFonts w:ascii="Times New Roman" w:hAnsi="Times New Roman" w:cs="Times New Roman"/>
              </w:rPr>
              <w:t>kağıt</w:t>
            </w:r>
            <w:proofErr w:type="gramEnd"/>
            <w:r w:rsidRPr="007D7479">
              <w:rPr>
                <w:rFonts w:ascii="Times New Roman" w:hAnsi="Times New Roman" w:cs="Times New Roman"/>
              </w:rPr>
              <w:t xml:space="preserve">, cam, metal, plastik atıkların diğer atıklardan ayrı olacak şeklinde en az ikili olmak üzere toplanması veya toplattırılması için vatandaşın kolay ulaşılabileceği, cadde, sokak ve kamuya açık alanlara ihtiyaca göre yeterli sayı ve kapasitede biriktirme </w:t>
            </w:r>
            <w:r>
              <w:rPr>
                <w:rFonts w:ascii="Times New Roman" w:hAnsi="Times New Roman" w:cs="Times New Roman"/>
              </w:rPr>
              <w:t>ekipmanları tem</w:t>
            </w:r>
            <w:r w:rsidR="007B2932">
              <w:rPr>
                <w:rFonts w:ascii="Times New Roman" w:hAnsi="Times New Roman" w:cs="Times New Roman"/>
              </w:rPr>
              <w:t>in edilerek yerleştirilmektedir.</w:t>
            </w:r>
          </w:p>
          <w:p w:rsidR="00B57875" w:rsidRDefault="00B57875" w:rsidP="00B57875">
            <w:pPr>
              <w:pStyle w:val="AralkYok"/>
              <w:jc w:val="both"/>
              <w:rPr>
                <w:rFonts w:ascii="Times New Roman" w:hAnsi="Times New Roman" w:cs="Times New Roman"/>
              </w:rPr>
            </w:pPr>
          </w:p>
          <w:p w:rsidR="00B57875" w:rsidRPr="00DD3427" w:rsidRDefault="00B57875" w:rsidP="00B57875">
            <w:pPr>
              <w:jc w:val="both"/>
              <w:rPr>
                <w:rFonts w:ascii="Times New Roman" w:hAnsi="Times New Roman" w:cs="Times New Roman"/>
                <w:sz w:val="20"/>
              </w:rPr>
            </w:pPr>
            <w:r w:rsidRPr="00DD3427">
              <w:rPr>
                <w:rFonts w:ascii="Times New Roman" w:eastAsia="+mn-ea" w:hAnsi="Times New Roman" w:cs="Times New Roman"/>
                <w:b/>
                <w:bCs/>
                <w:smallCaps/>
                <w:color w:val="000000"/>
                <w:sz w:val="20"/>
              </w:rPr>
              <w:t>BELEDİYE HİZMET BİNALARINA GERİ DÖNÜŞÜM KUTULARI TEMİN İŞİ</w:t>
            </w:r>
            <w:r w:rsidRPr="00DD3427">
              <w:rPr>
                <w:rFonts w:ascii="Times New Roman" w:hAnsi="Times New Roman" w:cs="Times New Roman"/>
                <w:sz w:val="20"/>
              </w:rPr>
              <w:t xml:space="preserve"> </w:t>
            </w:r>
          </w:p>
          <w:p w:rsidR="00B57875" w:rsidRDefault="00B57875" w:rsidP="00B57875">
            <w:pPr>
              <w:jc w:val="both"/>
              <w:rPr>
                <w:rFonts w:ascii="Times New Roman" w:hAnsi="Times New Roman" w:cs="Times New Roman"/>
              </w:rPr>
            </w:pPr>
            <w:r w:rsidRPr="003F189E">
              <w:rPr>
                <w:rFonts w:ascii="Times New Roman" w:hAnsi="Times New Roman" w:cs="Times New Roman"/>
              </w:rPr>
              <w:t>Elazığ Belediyesi Binası</w:t>
            </w:r>
            <w:r>
              <w:rPr>
                <w:rFonts w:ascii="Times New Roman" w:hAnsi="Times New Roman" w:cs="Times New Roman"/>
              </w:rPr>
              <w:t xml:space="preserve"> ve dış hizmet binalarına </w:t>
            </w:r>
            <w:r w:rsidRPr="003F189E">
              <w:rPr>
                <w:rFonts w:ascii="Times New Roman" w:hAnsi="Times New Roman" w:cs="Times New Roman"/>
              </w:rPr>
              <w:t>geri dönüşüm kutuları bırakılarak Elazığ Belediyesinde Sıfır Atık Yönetim Sistemi kurulmuştur</w:t>
            </w:r>
            <w:r>
              <w:rPr>
                <w:rFonts w:ascii="Times New Roman" w:hAnsi="Times New Roman" w:cs="Times New Roman"/>
              </w:rPr>
              <w:t>.</w:t>
            </w:r>
          </w:p>
          <w:p w:rsidR="00B57875" w:rsidRDefault="00B57875" w:rsidP="00B57875">
            <w:pPr>
              <w:jc w:val="both"/>
              <w:rPr>
                <w:rFonts w:ascii="Times New Roman" w:hAnsi="Times New Roman" w:cs="Times New Roman"/>
              </w:rPr>
            </w:pPr>
          </w:p>
          <w:p w:rsidR="00B57875" w:rsidRPr="00DD3427" w:rsidRDefault="00B57875" w:rsidP="00B57875">
            <w:pPr>
              <w:jc w:val="both"/>
              <w:rPr>
                <w:rFonts w:ascii="Times New Roman" w:hAnsi="Times New Roman" w:cs="Times New Roman"/>
                <w:b/>
                <w:sz w:val="20"/>
              </w:rPr>
            </w:pPr>
            <w:r w:rsidRPr="00DD3427">
              <w:rPr>
                <w:rFonts w:ascii="Times New Roman" w:hAnsi="Times New Roman" w:cs="Times New Roman"/>
                <w:b/>
                <w:sz w:val="20"/>
              </w:rPr>
              <w:t>BİLİNÇLENDİRME KAMPANYALARI</w:t>
            </w:r>
          </w:p>
          <w:p w:rsidR="00B57875" w:rsidRPr="00DD3427" w:rsidRDefault="00B57875" w:rsidP="00B57875">
            <w:pPr>
              <w:jc w:val="both"/>
              <w:rPr>
                <w:rFonts w:ascii="Times New Roman" w:hAnsi="Times New Roman" w:cs="Times New Roman"/>
              </w:rPr>
            </w:pPr>
            <w:r w:rsidRPr="007D7479">
              <w:rPr>
                <w:rFonts w:ascii="Times New Roman" w:hAnsi="Times New Roman" w:cs="Times New Roman"/>
              </w:rPr>
              <w:t>Milli Eğitim Müdürlüğüne bağlı okullarda sıfır atık bilinçlendirme eğitimi verilmiştir.</w:t>
            </w:r>
          </w:p>
        </w:tc>
      </w:tr>
    </w:tbl>
    <w:p w:rsidR="00120B7B" w:rsidRDefault="00120B7B" w:rsidP="00120B7B">
      <w:pPr>
        <w:tabs>
          <w:tab w:val="left" w:pos="3660"/>
        </w:tabs>
      </w:pPr>
    </w:p>
    <w:p w:rsidR="00DD3427" w:rsidRDefault="00DD3427"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8E4614" w:rsidRDefault="008E4614" w:rsidP="00120B7B">
      <w:pPr>
        <w:tabs>
          <w:tab w:val="left" w:pos="3660"/>
        </w:tabs>
      </w:pPr>
    </w:p>
    <w:p w:rsidR="00DD3427" w:rsidRPr="00120B7B" w:rsidRDefault="00DD3427" w:rsidP="00120B7B">
      <w:pPr>
        <w:tabs>
          <w:tab w:val="left" w:pos="3660"/>
        </w:tabs>
      </w:pPr>
    </w:p>
    <w:p w:rsidR="006D2752" w:rsidRPr="00D375CE" w:rsidRDefault="00D375CE" w:rsidP="006D2752">
      <w:pPr>
        <w:tabs>
          <w:tab w:val="left" w:pos="3660"/>
        </w:tabs>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DEVAM EDEN</w:t>
      </w:r>
      <w:r w:rsidRPr="00D375CE">
        <w:rPr>
          <w:rFonts w:ascii="Times New Roman" w:hAnsi="Times New Roman" w:cs="Times New Roman"/>
          <w:b/>
          <w:sz w:val="24"/>
          <w:szCs w:val="24"/>
          <w:u w:val="single"/>
        </w:rPr>
        <w:t xml:space="preserve"> PROJELER</w:t>
      </w:r>
    </w:p>
    <w:tbl>
      <w:tblPr>
        <w:tblStyle w:val="TabloKlavuzu"/>
        <w:tblW w:w="10235" w:type="dxa"/>
        <w:tblInd w:w="-459" w:type="dxa"/>
        <w:tblLayout w:type="fixed"/>
        <w:tblLook w:val="04A0" w:firstRow="1" w:lastRow="0" w:firstColumn="1" w:lastColumn="0" w:noHBand="0" w:noVBand="1"/>
      </w:tblPr>
      <w:tblGrid>
        <w:gridCol w:w="3856"/>
        <w:gridCol w:w="6379"/>
      </w:tblGrid>
      <w:tr w:rsidR="000B0422" w:rsidRPr="003F189E" w:rsidTr="00B57875">
        <w:trPr>
          <w:trHeight w:val="631"/>
        </w:trPr>
        <w:tc>
          <w:tcPr>
            <w:tcW w:w="3856" w:type="dxa"/>
            <w:shd w:val="clear" w:color="auto" w:fill="A8D08D" w:themeFill="accent6" w:themeFillTint="99"/>
            <w:vAlign w:val="center"/>
          </w:tcPr>
          <w:p w:rsidR="000B0422" w:rsidRPr="003F189E" w:rsidRDefault="000B0422" w:rsidP="003F189E">
            <w:pPr>
              <w:tabs>
                <w:tab w:val="left" w:pos="3660"/>
              </w:tabs>
              <w:jc w:val="center"/>
              <w:rPr>
                <w:rFonts w:ascii="Times New Roman" w:hAnsi="Times New Roman" w:cs="Times New Roman"/>
                <w:b/>
                <w:sz w:val="24"/>
                <w:szCs w:val="24"/>
              </w:rPr>
            </w:pPr>
            <w:r w:rsidRPr="003F189E">
              <w:rPr>
                <w:rFonts w:ascii="Times New Roman" w:hAnsi="Times New Roman" w:cs="Times New Roman"/>
                <w:b/>
                <w:sz w:val="24"/>
                <w:szCs w:val="24"/>
              </w:rPr>
              <w:t>PROJENİN ADI</w:t>
            </w:r>
          </w:p>
        </w:tc>
        <w:tc>
          <w:tcPr>
            <w:tcW w:w="6379" w:type="dxa"/>
            <w:shd w:val="clear" w:color="auto" w:fill="A8D08D" w:themeFill="accent6" w:themeFillTint="99"/>
            <w:vAlign w:val="center"/>
          </w:tcPr>
          <w:p w:rsidR="000B0422" w:rsidRPr="003F189E" w:rsidRDefault="000B0422" w:rsidP="003F189E">
            <w:pPr>
              <w:tabs>
                <w:tab w:val="left" w:pos="3660"/>
              </w:tabs>
              <w:jc w:val="center"/>
              <w:rPr>
                <w:rFonts w:ascii="Times New Roman" w:hAnsi="Times New Roman" w:cs="Times New Roman"/>
                <w:b/>
                <w:sz w:val="24"/>
                <w:szCs w:val="24"/>
              </w:rPr>
            </w:pPr>
            <w:r w:rsidRPr="003F189E">
              <w:rPr>
                <w:rFonts w:ascii="Times New Roman" w:hAnsi="Times New Roman" w:cs="Times New Roman"/>
                <w:b/>
                <w:sz w:val="24"/>
                <w:szCs w:val="24"/>
              </w:rPr>
              <w:t>PROJE DETAYI</w:t>
            </w:r>
          </w:p>
        </w:tc>
      </w:tr>
      <w:tr w:rsidR="00651844" w:rsidRPr="003F189E" w:rsidTr="006D2752">
        <w:trPr>
          <w:trHeight w:val="1963"/>
        </w:trPr>
        <w:tc>
          <w:tcPr>
            <w:tcW w:w="3856" w:type="dxa"/>
            <w:shd w:val="clear" w:color="auto" w:fill="E2EFD9" w:themeFill="accent6" w:themeFillTint="33"/>
            <w:vAlign w:val="center"/>
          </w:tcPr>
          <w:p w:rsidR="00651844" w:rsidRPr="00D9724B" w:rsidRDefault="00651844" w:rsidP="00D9724B">
            <w:pPr>
              <w:pStyle w:val="NormalWeb"/>
              <w:spacing w:before="0" w:beforeAutospacing="0" w:after="0" w:afterAutospacing="0"/>
              <w:jc w:val="both"/>
              <w:rPr>
                <w:sz w:val="20"/>
                <w:szCs w:val="20"/>
              </w:rPr>
            </w:pPr>
            <w:r w:rsidRPr="00651844">
              <w:rPr>
                <w:rFonts w:eastAsia="+mn-ea"/>
                <w:b/>
                <w:bCs/>
                <w:smallCaps/>
                <w:color w:val="000000"/>
                <w:sz w:val="20"/>
                <w:szCs w:val="20"/>
              </w:rPr>
              <w:t>TIBBİ ATIKLARIN TOPLANMASI, TAŞINMASI VE TIBBİ ATIK STERİLİZASYON TESİSİNİN İŞLETMECİLİK HAKKININ KİRAYA VERİLMESİ İŞİ</w:t>
            </w:r>
          </w:p>
        </w:tc>
        <w:tc>
          <w:tcPr>
            <w:tcW w:w="6379" w:type="dxa"/>
            <w:shd w:val="clear" w:color="auto" w:fill="E2EFD9" w:themeFill="accent6" w:themeFillTint="33"/>
            <w:vAlign w:val="center"/>
          </w:tcPr>
          <w:p w:rsidR="00651844" w:rsidRPr="00651844" w:rsidRDefault="00C33A0B" w:rsidP="00672585">
            <w:pPr>
              <w:pStyle w:val="NormalWeb"/>
              <w:spacing w:before="0" w:beforeAutospacing="0" w:after="0" w:afterAutospacing="0"/>
              <w:jc w:val="both"/>
              <w:rPr>
                <w:rFonts w:eastAsia="+mn-ea"/>
                <w:color w:val="000000"/>
                <w:sz w:val="22"/>
                <w:szCs w:val="22"/>
              </w:rPr>
            </w:pPr>
            <w:r w:rsidRPr="00C33A0B">
              <w:rPr>
                <w:rFonts w:eastAsia="+mn-ea"/>
                <w:color w:val="000000"/>
                <w:sz w:val="22"/>
                <w:szCs w:val="22"/>
              </w:rPr>
              <w:t xml:space="preserve">İlimiz, Merkez İlçesi, </w:t>
            </w:r>
            <w:proofErr w:type="spellStart"/>
            <w:r w:rsidRPr="00C33A0B">
              <w:rPr>
                <w:rFonts w:eastAsia="+mn-ea"/>
                <w:color w:val="000000"/>
                <w:sz w:val="22"/>
                <w:szCs w:val="22"/>
              </w:rPr>
              <w:t>Sarıçub</w:t>
            </w:r>
            <w:r>
              <w:rPr>
                <w:rFonts w:eastAsia="+mn-ea"/>
                <w:color w:val="000000"/>
                <w:sz w:val="22"/>
                <w:szCs w:val="22"/>
              </w:rPr>
              <w:t>uk</w:t>
            </w:r>
            <w:proofErr w:type="spellEnd"/>
            <w:r>
              <w:rPr>
                <w:rFonts w:eastAsia="+mn-ea"/>
                <w:color w:val="000000"/>
                <w:sz w:val="22"/>
                <w:szCs w:val="22"/>
              </w:rPr>
              <w:t xml:space="preserve"> Köyü Mevkiinde bulunan </w:t>
            </w:r>
            <w:r w:rsidRPr="00C33A0B">
              <w:rPr>
                <w:rFonts w:eastAsia="+mn-ea"/>
                <w:color w:val="000000"/>
                <w:sz w:val="22"/>
                <w:szCs w:val="22"/>
              </w:rPr>
              <w:t>2 ton/gün kapasiteli</w:t>
            </w:r>
            <w:r>
              <w:rPr>
                <w:rFonts w:eastAsia="+mn-ea"/>
                <w:color w:val="000000"/>
                <w:sz w:val="22"/>
                <w:szCs w:val="22"/>
              </w:rPr>
              <w:t xml:space="preserve"> Tıbbi Atık Sterilizasyon Tesisinde</w:t>
            </w:r>
            <w:r w:rsidR="00672585">
              <w:rPr>
                <w:rFonts w:eastAsia="+mn-ea"/>
                <w:color w:val="000000"/>
                <w:sz w:val="22"/>
                <w:szCs w:val="22"/>
              </w:rPr>
              <w:t xml:space="preserve"> </w:t>
            </w:r>
            <w:r w:rsidR="00672585">
              <w:rPr>
                <w:rFonts w:eastAsia="+mn-ea"/>
                <w:bCs/>
                <w:iCs/>
                <w:color w:val="000000"/>
                <w:sz w:val="22"/>
                <w:szCs w:val="22"/>
              </w:rPr>
              <w:t>5 yıl (01/01/2017-01/01/2022) işletim süresi boyunca</w:t>
            </w:r>
            <w:r>
              <w:rPr>
                <w:rFonts w:eastAsia="+mn-ea"/>
                <w:color w:val="000000"/>
                <w:sz w:val="22"/>
                <w:szCs w:val="22"/>
              </w:rPr>
              <w:t xml:space="preserve">; </w:t>
            </w:r>
            <w:r>
              <w:rPr>
                <w:rFonts w:eastAsia="+mn-ea"/>
                <w:bCs/>
                <w:iCs/>
                <w:color w:val="000000"/>
                <w:sz w:val="22"/>
                <w:szCs w:val="22"/>
              </w:rPr>
              <w:t>s</w:t>
            </w:r>
            <w:r w:rsidRPr="00651844">
              <w:rPr>
                <w:rFonts w:eastAsia="+mn-ea"/>
                <w:color w:val="000000"/>
                <w:sz w:val="22"/>
                <w:szCs w:val="22"/>
              </w:rPr>
              <w:t>ağlık kuruluşları, muayenehane, güzellik salonları vb. yerlerde oluşan tıbbi atıklar</w:t>
            </w:r>
            <w:r>
              <w:rPr>
                <w:rFonts w:eastAsia="+mn-ea"/>
                <w:color w:val="000000"/>
                <w:sz w:val="22"/>
                <w:szCs w:val="22"/>
              </w:rPr>
              <w:t xml:space="preserve"> toplanıp yüklenici firma tarafından</w:t>
            </w:r>
            <w:r>
              <w:rPr>
                <w:rFonts w:eastAsia="+mn-ea"/>
                <w:bCs/>
                <w:iCs/>
                <w:color w:val="000000"/>
                <w:sz w:val="22"/>
                <w:szCs w:val="22"/>
              </w:rPr>
              <w:t xml:space="preserve"> </w:t>
            </w:r>
            <w:proofErr w:type="gramStart"/>
            <w:r>
              <w:rPr>
                <w:rFonts w:eastAsia="+mn-ea"/>
                <w:color w:val="000000"/>
                <w:sz w:val="22"/>
                <w:szCs w:val="22"/>
              </w:rPr>
              <w:t>sterilize</w:t>
            </w:r>
            <w:proofErr w:type="gramEnd"/>
            <w:r>
              <w:rPr>
                <w:rFonts w:eastAsia="+mn-ea"/>
                <w:color w:val="000000"/>
                <w:sz w:val="22"/>
                <w:szCs w:val="22"/>
              </w:rPr>
              <w:t xml:space="preserve"> edilerek </w:t>
            </w:r>
            <w:r w:rsidRPr="00651844">
              <w:rPr>
                <w:rFonts w:eastAsia="+mn-ea"/>
                <w:color w:val="000000"/>
                <w:sz w:val="22"/>
                <w:szCs w:val="22"/>
              </w:rPr>
              <w:t>Katı Atık Düzenli Depola</w:t>
            </w:r>
            <w:r>
              <w:rPr>
                <w:rFonts w:eastAsia="+mn-ea"/>
                <w:color w:val="000000"/>
                <w:sz w:val="22"/>
                <w:szCs w:val="22"/>
              </w:rPr>
              <w:t>ma Tesisine nakli yapılmak</w:t>
            </w:r>
            <w:r w:rsidR="00672585">
              <w:rPr>
                <w:rFonts w:eastAsia="+mn-ea"/>
                <w:color w:val="000000"/>
                <w:sz w:val="22"/>
                <w:szCs w:val="22"/>
              </w:rPr>
              <w:t xml:space="preserve">tadır. </w:t>
            </w:r>
          </w:p>
        </w:tc>
      </w:tr>
      <w:tr w:rsidR="006D2752" w:rsidRPr="003F189E" w:rsidTr="006D2752">
        <w:trPr>
          <w:trHeight w:val="9362"/>
        </w:trPr>
        <w:tc>
          <w:tcPr>
            <w:tcW w:w="3856" w:type="dxa"/>
            <w:shd w:val="clear" w:color="auto" w:fill="C5E0B3" w:themeFill="accent6" w:themeFillTint="66"/>
            <w:vAlign w:val="center"/>
          </w:tcPr>
          <w:p w:rsidR="006D2752" w:rsidRPr="003F189E" w:rsidRDefault="006D2752" w:rsidP="006D2752">
            <w:pPr>
              <w:jc w:val="both"/>
              <w:rPr>
                <w:rFonts w:ascii="Times New Roman" w:hAnsi="Times New Roman" w:cs="Times New Roman"/>
              </w:rPr>
            </w:pPr>
            <w:r w:rsidRPr="00E308EA">
              <w:rPr>
                <w:rFonts w:ascii="Times New Roman" w:hAnsi="Times New Roman" w:cs="Times New Roman"/>
                <w:b/>
                <w:sz w:val="20"/>
                <w:szCs w:val="20"/>
              </w:rPr>
              <w:t>SIFIR ATIK YÖNETİM SİSTEMİ</w:t>
            </w:r>
          </w:p>
        </w:tc>
        <w:tc>
          <w:tcPr>
            <w:tcW w:w="6379" w:type="dxa"/>
            <w:shd w:val="clear" w:color="auto" w:fill="C5E0B3" w:themeFill="accent6" w:themeFillTint="66"/>
            <w:vAlign w:val="center"/>
          </w:tcPr>
          <w:p w:rsidR="006D2752" w:rsidRPr="008E4614" w:rsidRDefault="006D2752" w:rsidP="006D2752">
            <w:pPr>
              <w:pStyle w:val="NormalWeb"/>
              <w:spacing w:before="0" w:beforeAutospacing="0" w:after="0" w:afterAutospacing="0"/>
              <w:jc w:val="both"/>
              <w:rPr>
                <w:sz w:val="20"/>
                <w:szCs w:val="22"/>
              </w:rPr>
            </w:pPr>
            <w:r w:rsidRPr="008E4614">
              <w:rPr>
                <w:rFonts w:eastAsia="+mn-ea"/>
                <w:b/>
                <w:bCs/>
                <w:smallCaps/>
                <w:color w:val="000000"/>
                <w:sz w:val="20"/>
                <w:szCs w:val="22"/>
              </w:rPr>
              <w:t xml:space="preserve">AMBALAJ ATIKLARININ KAYNAĞINDA AYRI TOPLANMASI VE GERİ KAZANIMI İŞİ </w:t>
            </w:r>
          </w:p>
          <w:p w:rsidR="006D2752" w:rsidRPr="008E4614" w:rsidRDefault="006D2752" w:rsidP="006D2752">
            <w:pPr>
              <w:jc w:val="both"/>
              <w:rPr>
                <w:rFonts w:ascii="Times New Roman" w:eastAsia="Times New Roman" w:hAnsi="Times New Roman" w:cs="Times New Roman"/>
                <w:lang w:eastAsia="tr-TR"/>
              </w:rPr>
            </w:pPr>
            <w:r w:rsidRPr="008E4614">
              <w:rPr>
                <w:rFonts w:ascii="Times New Roman" w:eastAsia="Times New Roman" w:hAnsi="Times New Roman" w:cs="Times New Roman"/>
                <w:lang w:eastAsia="tr-TR"/>
              </w:rPr>
              <w:t>Lisanslı firmalar ile 3 yıllığına (17/04/2019-17/04/2022) sözleşme imzalanarak tüm giderleri yükleniciye ait olmak kaydı ile konut, işyeri ve marketlerden ambalaj atıklarının ayrı toplanması, taşınması, ayrılması ve geri dönüşümü sağlanmaktadır.</w:t>
            </w:r>
          </w:p>
          <w:p w:rsidR="006D2752" w:rsidRPr="008E4614" w:rsidRDefault="006D2752" w:rsidP="006D2752">
            <w:pPr>
              <w:pStyle w:val="NormalWeb"/>
              <w:spacing w:before="0" w:beforeAutospacing="0" w:after="0" w:afterAutospacing="0"/>
              <w:jc w:val="both"/>
              <w:rPr>
                <w:sz w:val="22"/>
                <w:szCs w:val="22"/>
              </w:rPr>
            </w:pPr>
          </w:p>
          <w:p w:rsidR="006D2752" w:rsidRPr="008E4614" w:rsidRDefault="006D2752" w:rsidP="006D2752">
            <w:pPr>
              <w:jc w:val="both"/>
              <w:rPr>
                <w:rFonts w:ascii="Times New Roman" w:eastAsia="+mn-ea" w:hAnsi="Times New Roman" w:cs="Times New Roman"/>
                <w:b/>
                <w:bCs/>
                <w:smallCaps/>
                <w:color w:val="000000"/>
              </w:rPr>
            </w:pPr>
            <w:r w:rsidRPr="008E4614">
              <w:rPr>
                <w:rFonts w:ascii="Times New Roman" w:eastAsia="+mn-ea" w:hAnsi="Times New Roman" w:cs="Times New Roman"/>
                <w:b/>
                <w:bCs/>
                <w:smallCaps/>
                <w:color w:val="000000"/>
              </w:rPr>
              <w:t>Şehir genelinde oluşan bitkisel atık yağları toplama ve bertaraf işi</w:t>
            </w:r>
          </w:p>
          <w:p w:rsidR="006D2752" w:rsidRPr="008E4614" w:rsidRDefault="006D2752" w:rsidP="006D2752">
            <w:pPr>
              <w:jc w:val="both"/>
              <w:rPr>
                <w:rFonts w:ascii="Times New Roman" w:hAnsi="Times New Roman" w:cs="Times New Roman"/>
                <w:bCs/>
              </w:rPr>
            </w:pPr>
            <w:proofErr w:type="gramStart"/>
            <w:r w:rsidRPr="008E4614">
              <w:rPr>
                <w:rFonts w:ascii="Times New Roman" w:hAnsi="Times New Roman" w:cs="Times New Roman"/>
              </w:rPr>
              <w:t xml:space="preserve">Yetki sahamızda bulunan lokantalar, sanayi mutfakları, oteller, yemekhaneler, hazır yemek üretimi yapan firmalar ile diğer yerlerde kullanılmış kızartmalık yağların kanalizasyona dökülmesini engelleyerek çevrenin kirlenmesini önlemek amacıyla Bakanlıktan lisans almış firma ile 3 yıllık </w:t>
            </w:r>
            <w:r w:rsidRPr="008E4614">
              <w:rPr>
                <w:rFonts w:ascii="Times New Roman" w:eastAsia="+mn-ea" w:hAnsi="Times New Roman" w:cs="Times New Roman"/>
                <w:color w:val="000000"/>
              </w:rPr>
              <w:t xml:space="preserve">(04/08/2021-04/08/2024) </w:t>
            </w:r>
            <w:r w:rsidRPr="008E4614">
              <w:rPr>
                <w:rFonts w:ascii="Times New Roman" w:hAnsi="Times New Roman" w:cs="Times New Roman"/>
              </w:rPr>
              <w:t>sözleşme imzalanarak Belediyemize hiçbir maliyeti olmadan bitkisel atık yağların toplama ve geri kazanım işleri yürütülmektedir.</w:t>
            </w:r>
            <w:r w:rsidRPr="008E4614">
              <w:rPr>
                <w:rFonts w:ascii="Times New Roman" w:hAnsi="Times New Roman" w:cs="Times New Roman"/>
                <w:bCs/>
              </w:rPr>
              <w:t xml:space="preserve"> </w:t>
            </w:r>
            <w:proofErr w:type="gramEnd"/>
          </w:p>
          <w:p w:rsidR="006D2752" w:rsidRPr="008E4614" w:rsidRDefault="006D2752" w:rsidP="006D2752">
            <w:pPr>
              <w:jc w:val="both"/>
              <w:rPr>
                <w:rFonts w:ascii="Times New Roman" w:hAnsi="Times New Roman" w:cs="Times New Roman"/>
                <w:bCs/>
              </w:rPr>
            </w:pPr>
          </w:p>
          <w:p w:rsidR="006D2752" w:rsidRPr="008E4614" w:rsidRDefault="006D2752" w:rsidP="006D2752">
            <w:pPr>
              <w:jc w:val="both"/>
              <w:rPr>
                <w:rFonts w:ascii="Times New Roman" w:hAnsi="Times New Roman" w:cs="Times New Roman"/>
                <w:bCs/>
                <w:sz w:val="20"/>
              </w:rPr>
            </w:pPr>
            <w:r w:rsidRPr="008E4614">
              <w:rPr>
                <w:rFonts w:ascii="Times New Roman" w:hAnsi="Times New Roman" w:cs="Times New Roman"/>
                <w:b/>
                <w:bCs/>
                <w:sz w:val="20"/>
              </w:rPr>
              <w:t>MADENİ ATIK YAĞLARIN KONTROLÜ</w:t>
            </w:r>
          </w:p>
          <w:p w:rsidR="006D2752" w:rsidRPr="008E4614" w:rsidRDefault="006D2752" w:rsidP="006D2752">
            <w:pPr>
              <w:jc w:val="both"/>
              <w:rPr>
                <w:rFonts w:ascii="Times New Roman" w:hAnsi="Times New Roman" w:cs="Times New Roman"/>
              </w:rPr>
            </w:pPr>
            <w:r w:rsidRPr="008E4614">
              <w:rPr>
                <w:rFonts w:ascii="Times New Roman" w:hAnsi="Times New Roman" w:cs="Times New Roman"/>
              </w:rPr>
              <w:t xml:space="preserve">Elazığ Belediyesi bünyesinde oluşan Madeni Atık Yağların çevreye zarar verecek şekilde doğrudan ve dolaylı bir biçimde alıcı ortama verilmesinin önlenmesi ve ekonomiye kazandırılması amacıyla Türkiye’deki tek yetkili Ulusal Firma olan </w:t>
            </w:r>
            <w:proofErr w:type="spellStart"/>
            <w:r w:rsidRPr="008E4614">
              <w:rPr>
                <w:rFonts w:ascii="Times New Roman" w:hAnsi="Times New Roman" w:cs="Times New Roman"/>
                <w:bCs/>
              </w:rPr>
              <w:t>PETDER</w:t>
            </w:r>
            <w:r w:rsidRPr="008E4614">
              <w:rPr>
                <w:rFonts w:ascii="Times New Roman" w:hAnsi="Times New Roman" w:cs="Times New Roman"/>
              </w:rPr>
              <w:t>’e</w:t>
            </w:r>
            <w:proofErr w:type="spellEnd"/>
            <w:r w:rsidRPr="008E4614">
              <w:rPr>
                <w:rFonts w:ascii="Times New Roman" w:hAnsi="Times New Roman" w:cs="Times New Roman"/>
              </w:rPr>
              <w:t xml:space="preserve"> teslim edilmektedir.</w:t>
            </w:r>
          </w:p>
          <w:p w:rsidR="006D2752" w:rsidRPr="008E4614" w:rsidRDefault="006D2752" w:rsidP="006D2752">
            <w:pPr>
              <w:jc w:val="both"/>
              <w:rPr>
                <w:rFonts w:ascii="Times New Roman" w:hAnsi="Times New Roman" w:cs="Times New Roman"/>
              </w:rPr>
            </w:pPr>
          </w:p>
          <w:p w:rsidR="006D2752" w:rsidRPr="008E4614" w:rsidRDefault="006D2752" w:rsidP="006D2752">
            <w:pPr>
              <w:jc w:val="both"/>
              <w:rPr>
                <w:rFonts w:ascii="Times New Roman" w:eastAsia="+mn-ea" w:hAnsi="Times New Roman" w:cs="Times New Roman"/>
                <w:b/>
                <w:bCs/>
                <w:smallCaps/>
                <w:color w:val="000000"/>
              </w:rPr>
            </w:pPr>
            <w:r w:rsidRPr="008E4614">
              <w:rPr>
                <w:rFonts w:ascii="Times New Roman" w:eastAsia="+mn-ea" w:hAnsi="Times New Roman" w:cs="Times New Roman"/>
                <w:b/>
                <w:bCs/>
                <w:smallCaps/>
                <w:color w:val="000000"/>
              </w:rPr>
              <w:t xml:space="preserve">Ömrünü Tamamlamış Lastiklerin toplanması ve </w:t>
            </w:r>
            <w:proofErr w:type="spellStart"/>
            <w:r w:rsidRPr="008E4614">
              <w:rPr>
                <w:rFonts w:ascii="Times New Roman" w:eastAsia="+mn-ea" w:hAnsi="Times New Roman" w:cs="Times New Roman"/>
                <w:b/>
                <w:bCs/>
                <w:smallCaps/>
                <w:color w:val="000000"/>
              </w:rPr>
              <w:t>bertarafının</w:t>
            </w:r>
            <w:proofErr w:type="spellEnd"/>
            <w:r w:rsidRPr="008E4614">
              <w:rPr>
                <w:rFonts w:ascii="Times New Roman" w:eastAsia="+mn-ea" w:hAnsi="Times New Roman" w:cs="Times New Roman"/>
                <w:b/>
                <w:bCs/>
                <w:smallCaps/>
                <w:color w:val="000000"/>
              </w:rPr>
              <w:t xml:space="preserve"> sağlanması işi</w:t>
            </w:r>
          </w:p>
          <w:p w:rsidR="006D2752" w:rsidRPr="008E4614" w:rsidRDefault="006D2752" w:rsidP="006D2752">
            <w:pPr>
              <w:jc w:val="both"/>
              <w:rPr>
                <w:rFonts w:ascii="Times New Roman" w:hAnsi="Times New Roman" w:cs="Times New Roman"/>
              </w:rPr>
            </w:pPr>
            <w:r w:rsidRPr="008E4614">
              <w:rPr>
                <w:rFonts w:ascii="Times New Roman" w:hAnsi="Times New Roman" w:cs="Times New Roman"/>
              </w:rPr>
              <w:t>“</w:t>
            </w:r>
            <w:r w:rsidRPr="008E4614">
              <w:rPr>
                <w:rFonts w:ascii="Times New Roman" w:hAnsi="Times New Roman" w:cs="Times New Roman"/>
                <w:bCs/>
                <w:iCs/>
              </w:rPr>
              <w:t>Ömrünü Tamamlamış Lastiklerin Kontrolü Yönetmeliği</w:t>
            </w:r>
            <w:r w:rsidRPr="008E4614">
              <w:rPr>
                <w:rFonts w:ascii="Times New Roman" w:hAnsi="Times New Roman" w:cs="Times New Roman"/>
              </w:rPr>
              <w:t>” gereği; Bakanlıktan yeterlilik almış lisanslı firma ile sözleşme imzalanarak (27/01/2021-27/01/2022) Belediyemize hiçbir maliyeti olmadan Ömrünü Tamamlamış Lastiklerin toplanması ve geri dönüşümünün sağlanması ile ilgili çalışmalar yürütülmektedir.</w:t>
            </w:r>
          </w:p>
          <w:p w:rsidR="006D2752" w:rsidRPr="008E4614" w:rsidRDefault="006D2752" w:rsidP="006D2752">
            <w:pPr>
              <w:jc w:val="both"/>
              <w:rPr>
                <w:rFonts w:ascii="Times New Roman" w:hAnsi="Times New Roman" w:cs="Times New Roman"/>
                <w:bCs/>
              </w:rPr>
            </w:pPr>
          </w:p>
          <w:p w:rsidR="006D2752" w:rsidRPr="008E4614" w:rsidRDefault="006D2752" w:rsidP="006D2752">
            <w:pPr>
              <w:jc w:val="both"/>
              <w:rPr>
                <w:rFonts w:ascii="Times New Roman" w:hAnsi="Times New Roman" w:cs="Times New Roman"/>
                <w:bCs/>
                <w:sz w:val="20"/>
              </w:rPr>
            </w:pPr>
            <w:r w:rsidRPr="008E4614">
              <w:rPr>
                <w:rFonts w:ascii="Times New Roman" w:hAnsi="Times New Roman" w:cs="Times New Roman"/>
                <w:b/>
                <w:bCs/>
                <w:sz w:val="20"/>
              </w:rPr>
              <w:t>ATIK PİLLERİN KONTROLÜ</w:t>
            </w:r>
          </w:p>
          <w:p w:rsidR="006D2752" w:rsidRPr="008E4614" w:rsidRDefault="006D2752" w:rsidP="006D2752">
            <w:pPr>
              <w:jc w:val="both"/>
              <w:rPr>
                <w:rFonts w:ascii="Times New Roman" w:hAnsi="Times New Roman" w:cs="Times New Roman"/>
                <w:bCs/>
                <w:iCs/>
              </w:rPr>
            </w:pPr>
            <w:r w:rsidRPr="008E4614">
              <w:rPr>
                <w:rFonts w:ascii="Times New Roman" w:hAnsi="Times New Roman" w:cs="Times New Roman"/>
              </w:rPr>
              <w:t>“</w:t>
            </w:r>
            <w:r w:rsidRPr="008E4614">
              <w:rPr>
                <w:rFonts w:ascii="Times New Roman" w:hAnsi="Times New Roman" w:cs="Times New Roman"/>
                <w:bCs/>
                <w:iCs/>
              </w:rPr>
              <w:t xml:space="preserve">Atık Pil ve Akümülatörlerin Kontrolü Yönetmeliği” kapsamında atık pil kutusu dağıtımı ve kontrolü sağlanarak toplanan atık piller </w:t>
            </w:r>
            <w:proofErr w:type="spellStart"/>
            <w:r w:rsidRPr="008E4614">
              <w:rPr>
                <w:rFonts w:ascii="Times New Roman" w:hAnsi="Times New Roman" w:cs="Times New Roman"/>
                <w:bCs/>
                <w:iCs/>
              </w:rPr>
              <w:t>TAP’a</w:t>
            </w:r>
            <w:proofErr w:type="spellEnd"/>
            <w:r w:rsidRPr="008E4614">
              <w:rPr>
                <w:rFonts w:ascii="Times New Roman" w:hAnsi="Times New Roman" w:cs="Times New Roman"/>
                <w:bCs/>
                <w:iCs/>
              </w:rPr>
              <w:t xml:space="preserve"> teslim edilmektedir.</w:t>
            </w:r>
          </w:p>
        </w:tc>
      </w:tr>
      <w:tr w:rsidR="006D2752" w:rsidRPr="003F189E" w:rsidTr="006D2752">
        <w:trPr>
          <w:trHeight w:val="1417"/>
        </w:trPr>
        <w:tc>
          <w:tcPr>
            <w:tcW w:w="3856" w:type="dxa"/>
            <w:shd w:val="clear" w:color="auto" w:fill="E2EFD9" w:themeFill="accent6" w:themeFillTint="33"/>
            <w:vAlign w:val="center"/>
          </w:tcPr>
          <w:p w:rsidR="006D2752" w:rsidRPr="00520C2D" w:rsidRDefault="006D2752" w:rsidP="006D2752">
            <w:pPr>
              <w:contextualSpacing/>
              <w:jc w:val="both"/>
              <w:rPr>
                <w:rFonts w:ascii="Times New Roman" w:hAnsi="Times New Roman" w:cs="Times New Roman"/>
                <w:sz w:val="20"/>
                <w:szCs w:val="20"/>
              </w:rPr>
            </w:pPr>
            <w:r w:rsidRPr="00520C2D">
              <w:rPr>
                <w:rFonts w:ascii="Times New Roman" w:eastAsia="+mn-ea" w:hAnsi="Times New Roman" w:cs="Times New Roman"/>
                <w:b/>
                <w:bCs/>
                <w:smallCaps/>
                <w:color w:val="000000"/>
                <w:sz w:val="20"/>
                <w:szCs w:val="20"/>
              </w:rPr>
              <w:t>HAFRİYAT TOPRAĞI, İNŞAAT VE YIKINTI ATIĞI TAŞIYAN KAMYONLARA TEKNİK TAKİP VE KAYIT SİSTEMİ TAKTIRILMASI</w:t>
            </w:r>
          </w:p>
        </w:tc>
        <w:tc>
          <w:tcPr>
            <w:tcW w:w="6379" w:type="dxa"/>
            <w:shd w:val="clear" w:color="auto" w:fill="E2EFD9" w:themeFill="accent6" w:themeFillTint="33"/>
            <w:vAlign w:val="center"/>
          </w:tcPr>
          <w:p w:rsidR="006D2752" w:rsidRPr="00973DEF" w:rsidRDefault="006D2752" w:rsidP="006D2752">
            <w:pPr>
              <w:pStyle w:val="NormalWeb"/>
              <w:spacing w:before="0" w:beforeAutospacing="0" w:after="0" w:afterAutospacing="0"/>
              <w:jc w:val="both"/>
              <w:rPr>
                <w:rFonts w:eastAsia="+mn-ea"/>
                <w:color w:val="000000"/>
                <w:sz w:val="22"/>
                <w:szCs w:val="22"/>
              </w:rPr>
            </w:pPr>
            <w:r w:rsidRPr="00520C2D">
              <w:rPr>
                <w:rFonts w:eastAsia="+mn-ea"/>
                <w:color w:val="000000"/>
                <w:sz w:val="22"/>
                <w:szCs w:val="22"/>
              </w:rPr>
              <w:t xml:space="preserve">Hafriyat alanı dışına kaçak dökümlerin önlenmesi amacıyla Hafriyat Toprağı, İnşaat ve Yıkıntı Atığı taşıyan kamyonlara “Teknik Takip ve Kayıt Sistemi” </w:t>
            </w:r>
            <w:r w:rsidRPr="00520C2D">
              <w:rPr>
                <w:sz w:val="22"/>
                <w:szCs w:val="22"/>
              </w:rPr>
              <w:t xml:space="preserve">taktırılması için yüklenici firma ile </w:t>
            </w:r>
            <w:r>
              <w:rPr>
                <w:sz w:val="22"/>
                <w:szCs w:val="22"/>
              </w:rPr>
              <w:t xml:space="preserve">5 yıl süreli (31/08/2019-31/08/2024) </w:t>
            </w:r>
            <w:r w:rsidR="007B2932">
              <w:rPr>
                <w:sz w:val="22"/>
                <w:szCs w:val="22"/>
              </w:rPr>
              <w:t>sözleşme imzalanmıştır.</w:t>
            </w:r>
          </w:p>
        </w:tc>
      </w:tr>
      <w:tr w:rsidR="006D2752" w:rsidRPr="003F189E" w:rsidTr="006D2752">
        <w:trPr>
          <w:trHeight w:val="1134"/>
        </w:trPr>
        <w:tc>
          <w:tcPr>
            <w:tcW w:w="3856" w:type="dxa"/>
            <w:shd w:val="clear" w:color="auto" w:fill="C5E0B3" w:themeFill="accent6" w:themeFillTint="66"/>
            <w:vAlign w:val="center"/>
          </w:tcPr>
          <w:p w:rsidR="006D2752" w:rsidRPr="00EC09F0" w:rsidRDefault="006D2752" w:rsidP="006D2752">
            <w:pPr>
              <w:contextualSpacing/>
              <w:jc w:val="both"/>
              <w:rPr>
                <w:rFonts w:ascii="Times New Roman" w:eastAsia="+mn-ea" w:hAnsi="Times New Roman" w:cs="Times New Roman"/>
                <w:b/>
                <w:bCs/>
                <w:smallCaps/>
                <w:color w:val="000000"/>
                <w:sz w:val="20"/>
                <w:szCs w:val="20"/>
              </w:rPr>
            </w:pPr>
            <w:r w:rsidRPr="00EC09F0">
              <w:rPr>
                <w:rFonts w:ascii="Times New Roman" w:eastAsia="+mn-ea" w:hAnsi="Times New Roman" w:cs="Times New Roman"/>
                <w:b/>
                <w:bCs/>
                <w:smallCaps/>
                <w:color w:val="000000"/>
                <w:sz w:val="20"/>
                <w:szCs w:val="20"/>
              </w:rPr>
              <w:lastRenderedPageBreak/>
              <w:t>HAFRİYAT SAHALARININ KİRAYA VERİLMESİ</w:t>
            </w:r>
            <w:r w:rsidRPr="00EC09F0">
              <w:rPr>
                <w:rFonts w:ascii="Times New Roman" w:eastAsia="+mn-ea" w:hAnsi="Times New Roman" w:cs="Times New Roman"/>
                <w:b/>
                <w:bCs/>
                <w:color w:val="000000"/>
                <w:sz w:val="20"/>
                <w:szCs w:val="20"/>
              </w:rPr>
              <w:t xml:space="preserve"> İŞİ</w:t>
            </w:r>
          </w:p>
        </w:tc>
        <w:tc>
          <w:tcPr>
            <w:tcW w:w="6379" w:type="dxa"/>
            <w:shd w:val="clear" w:color="auto" w:fill="C5E0B3" w:themeFill="accent6" w:themeFillTint="66"/>
            <w:vAlign w:val="center"/>
          </w:tcPr>
          <w:p w:rsidR="006D2752" w:rsidRPr="00EC09F0" w:rsidRDefault="006D2752" w:rsidP="006D2752">
            <w:pPr>
              <w:pStyle w:val="NormalWeb"/>
              <w:spacing w:before="0" w:beforeAutospacing="0" w:after="0" w:afterAutospacing="0"/>
              <w:jc w:val="both"/>
              <w:rPr>
                <w:color w:val="000000"/>
                <w:sz w:val="22"/>
                <w:szCs w:val="22"/>
              </w:rPr>
            </w:pPr>
            <w:r w:rsidRPr="00EC09F0">
              <w:rPr>
                <w:color w:val="000000"/>
                <w:sz w:val="22"/>
                <w:szCs w:val="22"/>
              </w:rPr>
              <w:t>Yıkılan/yıkılacak olan binalardan oluşan enkaz atıklarının depolandığı alanların 2 yıl</w:t>
            </w:r>
            <w:r>
              <w:rPr>
                <w:color w:val="000000"/>
                <w:sz w:val="22"/>
                <w:szCs w:val="22"/>
              </w:rPr>
              <w:t xml:space="preserve"> (12/03/2020-12/03/2022)</w:t>
            </w:r>
            <w:r w:rsidRPr="00EC09F0">
              <w:rPr>
                <w:color w:val="000000"/>
                <w:sz w:val="22"/>
                <w:szCs w:val="22"/>
              </w:rPr>
              <w:t xml:space="preserve"> müddetle</w:t>
            </w:r>
            <w:r>
              <w:rPr>
                <w:color w:val="000000"/>
                <w:sz w:val="22"/>
                <w:szCs w:val="22"/>
              </w:rPr>
              <w:t xml:space="preserve"> yüklenici firma tarafından</w:t>
            </w:r>
            <w:r w:rsidRPr="00EC09F0">
              <w:rPr>
                <w:color w:val="000000"/>
                <w:sz w:val="22"/>
                <w:szCs w:val="22"/>
              </w:rPr>
              <w:t xml:space="preserve"> düzeltilmesi işi</w:t>
            </w:r>
            <w:r>
              <w:rPr>
                <w:color w:val="000000"/>
                <w:sz w:val="22"/>
                <w:szCs w:val="22"/>
              </w:rPr>
              <w:t>dir.</w:t>
            </w:r>
            <w:r w:rsidRPr="00EC09F0">
              <w:rPr>
                <w:color w:val="000000"/>
                <w:sz w:val="22"/>
                <w:szCs w:val="22"/>
              </w:rPr>
              <w:t xml:space="preserve"> </w:t>
            </w:r>
          </w:p>
        </w:tc>
      </w:tr>
      <w:tr w:rsidR="006D2752" w:rsidRPr="003F189E" w:rsidTr="00D22497">
        <w:trPr>
          <w:trHeight w:val="1547"/>
        </w:trPr>
        <w:tc>
          <w:tcPr>
            <w:tcW w:w="3856" w:type="dxa"/>
            <w:shd w:val="clear" w:color="auto" w:fill="E2EFD9" w:themeFill="accent6" w:themeFillTint="33"/>
            <w:vAlign w:val="center"/>
          </w:tcPr>
          <w:p w:rsidR="006D2752" w:rsidRPr="008E4614" w:rsidRDefault="006D2752" w:rsidP="006D2752">
            <w:pPr>
              <w:pStyle w:val="NormalWeb"/>
              <w:spacing w:before="0" w:beforeAutospacing="0" w:after="0" w:afterAutospacing="0"/>
              <w:jc w:val="both"/>
              <w:rPr>
                <w:rFonts w:eastAsia="+mn-ea"/>
                <w:b/>
                <w:bCs/>
                <w:smallCaps/>
                <w:color w:val="000000"/>
                <w:sz w:val="20"/>
                <w:szCs w:val="20"/>
              </w:rPr>
            </w:pPr>
            <w:r w:rsidRPr="008E4614">
              <w:rPr>
                <w:rFonts w:eastAsia="+mn-ea"/>
                <w:b/>
                <w:bCs/>
                <w:smallCaps/>
                <w:color w:val="000000"/>
                <w:sz w:val="20"/>
                <w:szCs w:val="20"/>
              </w:rPr>
              <w:t>ELAZIĞ BELEDİYESİ ARAZİ UYGULAMALI GÜNEŞ ENERJİSİ SANTRALİ İKMAL YAPIMI İŞİ</w:t>
            </w:r>
          </w:p>
          <w:p w:rsidR="006D2752" w:rsidRPr="00E308EA" w:rsidRDefault="006D2752" w:rsidP="006D2752">
            <w:pPr>
              <w:jc w:val="both"/>
              <w:rPr>
                <w:rFonts w:ascii="Times New Roman" w:hAnsi="Times New Roman" w:cs="Times New Roman"/>
                <w:b/>
                <w:sz w:val="20"/>
                <w:szCs w:val="20"/>
              </w:rPr>
            </w:pPr>
          </w:p>
        </w:tc>
        <w:tc>
          <w:tcPr>
            <w:tcW w:w="6379" w:type="dxa"/>
            <w:shd w:val="clear" w:color="auto" w:fill="E2EFD9" w:themeFill="accent6" w:themeFillTint="33"/>
            <w:vAlign w:val="center"/>
          </w:tcPr>
          <w:p w:rsidR="006D2752" w:rsidRPr="00356CCD" w:rsidRDefault="006D2752" w:rsidP="00D22497">
            <w:pPr>
              <w:pStyle w:val="NormalWeb"/>
              <w:spacing w:before="0" w:beforeAutospacing="0" w:after="0" w:afterAutospacing="0"/>
              <w:jc w:val="both"/>
              <w:rPr>
                <w:color w:val="000000"/>
                <w:sz w:val="22"/>
                <w:szCs w:val="22"/>
              </w:rPr>
            </w:pPr>
            <w:r w:rsidRPr="00356CCD">
              <w:rPr>
                <w:color w:val="000000"/>
                <w:sz w:val="22"/>
                <w:szCs w:val="22"/>
              </w:rPr>
              <w:t xml:space="preserve">Elazığ İli, Merkez İlçesi, </w:t>
            </w:r>
            <w:proofErr w:type="spellStart"/>
            <w:r w:rsidRPr="00356CCD">
              <w:rPr>
                <w:color w:val="000000"/>
                <w:sz w:val="22"/>
                <w:szCs w:val="22"/>
              </w:rPr>
              <w:t>Mürü</w:t>
            </w:r>
            <w:proofErr w:type="spellEnd"/>
            <w:r w:rsidRPr="00356CCD">
              <w:rPr>
                <w:color w:val="000000"/>
                <w:sz w:val="22"/>
                <w:szCs w:val="22"/>
              </w:rPr>
              <w:t xml:space="preserve"> (Yünlüce) Köyü Akpınar Mevkiinde 1140,48 </w:t>
            </w:r>
            <w:proofErr w:type="spellStart"/>
            <w:r w:rsidRPr="00356CCD">
              <w:rPr>
                <w:color w:val="000000"/>
                <w:sz w:val="22"/>
                <w:szCs w:val="22"/>
              </w:rPr>
              <w:t>kWp</w:t>
            </w:r>
            <w:proofErr w:type="spellEnd"/>
            <w:r w:rsidRPr="00356CCD">
              <w:rPr>
                <w:color w:val="000000"/>
                <w:sz w:val="22"/>
                <w:szCs w:val="22"/>
              </w:rPr>
              <w:t xml:space="preserve"> (990 </w:t>
            </w:r>
            <w:proofErr w:type="spellStart"/>
            <w:r w:rsidRPr="00356CCD">
              <w:rPr>
                <w:color w:val="000000"/>
                <w:sz w:val="22"/>
                <w:szCs w:val="22"/>
              </w:rPr>
              <w:t>kWe</w:t>
            </w:r>
            <w:proofErr w:type="spellEnd"/>
            <w:r w:rsidRPr="00356CCD">
              <w:rPr>
                <w:color w:val="000000"/>
                <w:sz w:val="22"/>
                <w:szCs w:val="22"/>
              </w:rPr>
              <w:t xml:space="preserve">) gücündeki </w:t>
            </w:r>
            <w:proofErr w:type="spellStart"/>
            <w:r w:rsidRPr="00356CCD">
              <w:rPr>
                <w:color w:val="000000"/>
                <w:sz w:val="22"/>
                <w:szCs w:val="22"/>
              </w:rPr>
              <w:t>Fotovoltaik</w:t>
            </w:r>
            <w:proofErr w:type="spellEnd"/>
            <w:r w:rsidRPr="00356CCD">
              <w:rPr>
                <w:color w:val="000000"/>
                <w:sz w:val="22"/>
                <w:szCs w:val="22"/>
              </w:rPr>
              <w:t xml:space="preserve"> panel kapasitesine sahip "Arazi Uygulamalı Güneş Enerjisi Santrali" </w:t>
            </w:r>
            <w:r>
              <w:rPr>
                <w:color w:val="000000"/>
                <w:sz w:val="22"/>
                <w:szCs w:val="22"/>
              </w:rPr>
              <w:t>kurularak enerji üretimine başlanmıştır.</w:t>
            </w:r>
          </w:p>
        </w:tc>
      </w:tr>
    </w:tbl>
    <w:p w:rsidR="00D375CE" w:rsidRDefault="00D375CE" w:rsidP="00120B7B"/>
    <w:p w:rsidR="003F189E" w:rsidRDefault="003F189E" w:rsidP="00120B7B"/>
    <w:p w:rsidR="00D26E1B" w:rsidRDefault="00D26E1B" w:rsidP="00120B7B"/>
    <w:p w:rsidR="001144F8" w:rsidRDefault="001144F8" w:rsidP="00120B7B"/>
    <w:p w:rsidR="005E54A7" w:rsidRDefault="005E54A7" w:rsidP="00120B7B"/>
    <w:p w:rsidR="005E54A7" w:rsidRDefault="005E54A7" w:rsidP="00120B7B"/>
    <w:p w:rsidR="005E54A7" w:rsidRDefault="005E54A7" w:rsidP="00120B7B"/>
    <w:p w:rsidR="008E4614" w:rsidRDefault="008E4614" w:rsidP="00120B7B"/>
    <w:p w:rsidR="008E4614" w:rsidRDefault="008E4614" w:rsidP="00120B7B"/>
    <w:p w:rsidR="008E4614" w:rsidRDefault="008E4614" w:rsidP="00120B7B"/>
    <w:p w:rsidR="008E4614" w:rsidRDefault="008E4614"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B57875" w:rsidRDefault="00B57875" w:rsidP="00120B7B"/>
    <w:p w:rsidR="001144F8" w:rsidRDefault="001144F8" w:rsidP="00120B7B"/>
    <w:p w:rsidR="00D22497" w:rsidRDefault="00D22497" w:rsidP="00120B7B">
      <w:bookmarkStart w:id="0" w:name="_GoBack"/>
      <w:bookmarkEnd w:id="0"/>
    </w:p>
    <w:p w:rsidR="006D2752" w:rsidRDefault="006D2752" w:rsidP="00120B7B"/>
    <w:p w:rsidR="003F189E" w:rsidRPr="00D375CE" w:rsidRDefault="003F189E" w:rsidP="000B0422">
      <w:pPr>
        <w:tabs>
          <w:tab w:val="left" w:pos="3660"/>
        </w:tabs>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PLANLANAN</w:t>
      </w:r>
      <w:r w:rsidRPr="00D375CE">
        <w:rPr>
          <w:rFonts w:ascii="Times New Roman" w:hAnsi="Times New Roman" w:cs="Times New Roman"/>
          <w:b/>
          <w:sz w:val="24"/>
          <w:szCs w:val="24"/>
          <w:u w:val="single"/>
        </w:rPr>
        <w:t xml:space="preserve"> PROJELER</w:t>
      </w:r>
    </w:p>
    <w:tbl>
      <w:tblPr>
        <w:tblStyle w:val="TabloKlavuzu"/>
        <w:tblW w:w="10235" w:type="dxa"/>
        <w:tblInd w:w="-459" w:type="dxa"/>
        <w:tblLayout w:type="fixed"/>
        <w:tblLook w:val="04A0" w:firstRow="1" w:lastRow="0" w:firstColumn="1" w:lastColumn="0" w:noHBand="0" w:noVBand="1"/>
      </w:tblPr>
      <w:tblGrid>
        <w:gridCol w:w="3856"/>
        <w:gridCol w:w="6379"/>
      </w:tblGrid>
      <w:tr w:rsidR="000B0422" w:rsidRPr="003F189E" w:rsidTr="00B57875">
        <w:trPr>
          <w:trHeight w:val="773"/>
        </w:trPr>
        <w:tc>
          <w:tcPr>
            <w:tcW w:w="3856" w:type="dxa"/>
            <w:shd w:val="clear" w:color="auto" w:fill="A8D08D" w:themeFill="accent6" w:themeFillTint="99"/>
            <w:vAlign w:val="center"/>
          </w:tcPr>
          <w:p w:rsidR="000B0422" w:rsidRPr="003F189E" w:rsidRDefault="000B0422" w:rsidP="003F189E">
            <w:pPr>
              <w:tabs>
                <w:tab w:val="left" w:pos="3660"/>
              </w:tabs>
              <w:jc w:val="center"/>
              <w:rPr>
                <w:rFonts w:ascii="Times New Roman" w:hAnsi="Times New Roman" w:cs="Times New Roman"/>
                <w:b/>
                <w:sz w:val="24"/>
                <w:szCs w:val="24"/>
              </w:rPr>
            </w:pPr>
            <w:r w:rsidRPr="003F189E">
              <w:rPr>
                <w:rFonts w:ascii="Times New Roman" w:hAnsi="Times New Roman" w:cs="Times New Roman"/>
                <w:b/>
                <w:sz w:val="24"/>
                <w:szCs w:val="24"/>
              </w:rPr>
              <w:t>PROJENİN ADI</w:t>
            </w:r>
          </w:p>
        </w:tc>
        <w:tc>
          <w:tcPr>
            <w:tcW w:w="6379" w:type="dxa"/>
            <w:shd w:val="clear" w:color="auto" w:fill="A8D08D" w:themeFill="accent6" w:themeFillTint="99"/>
            <w:vAlign w:val="center"/>
          </w:tcPr>
          <w:p w:rsidR="000B0422" w:rsidRPr="003F189E" w:rsidRDefault="000B0422" w:rsidP="003F189E">
            <w:pPr>
              <w:tabs>
                <w:tab w:val="left" w:pos="3660"/>
              </w:tabs>
              <w:jc w:val="center"/>
              <w:rPr>
                <w:rFonts w:ascii="Times New Roman" w:hAnsi="Times New Roman" w:cs="Times New Roman"/>
                <w:b/>
                <w:sz w:val="24"/>
                <w:szCs w:val="24"/>
              </w:rPr>
            </w:pPr>
            <w:r w:rsidRPr="003F189E">
              <w:rPr>
                <w:rFonts w:ascii="Times New Roman" w:hAnsi="Times New Roman" w:cs="Times New Roman"/>
                <w:b/>
                <w:sz w:val="24"/>
                <w:szCs w:val="24"/>
              </w:rPr>
              <w:t>PROJE DETAYI</w:t>
            </w:r>
          </w:p>
        </w:tc>
      </w:tr>
      <w:tr w:rsidR="000B0422" w:rsidRPr="003F189E" w:rsidTr="00B57875">
        <w:trPr>
          <w:trHeight w:val="1805"/>
        </w:trPr>
        <w:tc>
          <w:tcPr>
            <w:tcW w:w="3856" w:type="dxa"/>
            <w:shd w:val="clear" w:color="auto" w:fill="E2EFD9" w:themeFill="accent6" w:themeFillTint="33"/>
            <w:vAlign w:val="center"/>
          </w:tcPr>
          <w:p w:rsidR="000B0422" w:rsidRPr="00073997" w:rsidRDefault="00073997" w:rsidP="00073997">
            <w:pPr>
              <w:jc w:val="both"/>
              <w:rPr>
                <w:rFonts w:ascii="Times New Roman" w:hAnsi="Times New Roman" w:cs="Times New Roman"/>
                <w:b/>
                <w:sz w:val="20"/>
                <w:szCs w:val="20"/>
              </w:rPr>
            </w:pPr>
            <w:r w:rsidRPr="00073997">
              <w:rPr>
                <w:rFonts w:ascii="Times New Roman" w:hAnsi="Times New Roman" w:cs="Times New Roman"/>
                <w:b/>
                <w:sz w:val="20"/>
                <w:szCs w:val="20"/>
              </w:rPr>
              <w:t xml:space="preserve">AZOT, FOSFOR, KARBON GİDERİMİ SAĞLAYACAK NİTELİKTE </w:t>
            </w:r>
            <w:r w:rsidRPr="00073997">
              <w:rPr>
                <w:rFonts w:ascii="Times New Roman" w:hAnsi="Times New Roman" w:cs="Times New Roman"/>
                <w:b/>
                <w:bCs/>
                <w:sz w:val="20"/>
                <w:szCs w:val="20"/>
              </w:rPr>
              <w:t>İLERİ BİYOLOJİK YENİ ATIKSU ARITMA TESİSİ</w:t>
            </w:r>
          </w:p>
        </w:tc>
        <w:tc>
          <w:tcPr>
            <w:tcW w:w="6379" w:type="dxa"/>
            <w:shd w:val="clear" w:color="auto" w:fill="E2EFD9" w:themeFill="accent6" w:themeFillTint="33"/>
            <w:vAlign w:val="center"/>
          </w:tcPr>
          <w:p w:rsidR="000B0422" w:rsidRPr="003F189E" w:rsidRDefault="000B0422" w:rsidP="003F189E">
            <w:pPr>
              <w:jc w:val="both"/>
              <w:rPr>
                <w:rFonts w:ascii="Times New Roman" w:hAnsi="Times New Roman" w:cs="Times New Roman"/>
              </w:rPr>
            </w:pPr>
            <w:r w:rsidRPr="003F189E">
              <w:rPr>
                <w:rFonts w:ascii="Times New Roman" w:hAnsi="Times New Roman" w:cs="Times New Roman"/>
              </w:rPr>
              <w:t xml:space="preserve">İlimiz, Bingöl Karayolu 17. km’sinde bulunan </w:t>
            </w:r>
            <w:proofErr w:type="spellStart"/>
            <w:r w:rsidRPr="003F189E">
              <w:rPr>
                <w:rFonts w:ascii="Times New Roman" w:hAnsi="Times New Roman" w:cs="Times New Roman"/>
              </w:rPr>
              <w:t>Atıksu</w:t>
            </w:r>
            <w:proofErr w:type="spellEnd"/>
            <w:r w:rsidRPr="003F189E">
              <w:rPr>
                <w:rFonts w:ascii="Times New Roman" w:hAnsi="Times New Roman" w:cs="Times New Roman"/>
              </w:rPr>
              <w:t xml:space="preserve"> Arıtma Tesisinde </w:t>
            </w:r>
            <w:r>
              <w:rPr>
                <w:rFonts w:ascii="Times New Roman" w:hAnsi="Times New Roman" w:cs="Times New Roman"/>
                <w:i/>
              </w:rPr>
              <w:t>“</w:t>
            </w:r>
            <w:r w:rsidRPr="00D972B8">
              <w:rPr>
                <w:rFonts w:ascii="Times New Roman" w:hAnsi="Times New Roman" w:cs="Times New Roman"/>
                <w:b/>
                <w:i/>
              </w:rPr>
              <w:t xml:space="preserve">Azot, Fosfor, Karbon giderimi sağlayacak nitelikte </w:t>
            </w:r>
            <w:r w:rsidRPr="00D972B8">
              <w:rPr>
                <w:rFonts w:ascii="Times New Roman" w:hAnsi="Times New Roman" w:cs="Times New Roman"/>
                <w:b/>
                <w:bCs/>
                <w:i/>
              </w:rPr>
              <w:t xml:space="preserve">İleri Biyolojik Yeni </w:t>
            </w:r>
            <w:proofErr w:type="spellStart"/>
            <w:r w:rsidRPr="00D972B8">
              <w:rPr>
                <w:rFonts w:ascii="Times New Roman" w:hAnsi="Times New Roman" w:cs="Times New Roman"/>
                <w:b/>
                <w:bCs/>
                <w:i/>
              </w:rPr>
              <w:t>Atıksu</w:t>
            </w:r>
            <w:proofErr w:type="spellEnd"/>
            <w:r w:rsidRPr="00D972B8">
              <w:rPr>
                <w:rFonts w:ascii="Times New Roman" w:hAnsi="Times New Roman" w:cs="Times New Roman"/>
                <w:b/>
                <w:bCs/>
                <w:i/>
              </w:rPr>
              <w:t xml:space="preserve"> Arıtma </w:t>
            </w:r>
            <w:proofErr w:type="spellStart"/>
            <w:r w:rsidRPr="00D972B8">
              <w:rPr>
                <w:rFonts w:ascii="Times New Roman" w:hAnsi="Times New Roman" w:cs="Times New Roman"/>
                <w:b/>
                <w:bCs/>
                <w:i/>
              </w:rPr>
              <w:t>Tesisi</w:t>
            </w:r>
            <w:r>
              <w:rPr>
                <w:rFonts w:ascii="Times New Roman" w:hAnsi="Times New Roman" w:cs="Times New Roman"/>
                <w:bCs/>
                <w:i/>
              </w:rPr>
              <w:t>”</w:t>
            </w:r>
            <w:r w:rsidRPr="00C4489C">
              <w:rPr>
                <w:rFonts w:ascii="Times New Roman" w:hAnsi="Times New Roman" w:cs="Times New Roman"/>
                <w:bCs/>
                <w:i/>
              </w:rPr>
              <w:t>nin</w:t>
            </w:r>
            <w:proofErr w:type="spellEnd"/>
            <w:r w:rsidRPr="003F189E">
              <w:rPr>
                <w:rFonts w:ascii="Times New Roman" w:hAnsi="Times New Roman" w:cs="Times New Roman"/>
                <w:bCs/>
              </w:rPr>
              <w:t xml:space="preserve"> yapılması kapsam</w:t>
            </w:r>
            <w:r>
              <w:rPr>
                <w:rFonts w:ascii="Times New Roman" w:hAnsi="Times New Roman" w:cs="Times New Roman"/>
                <w:bCs/>
              </w:rPr>
              <w:t>ın</w:t>
            </w:r>
            <w:r w:rsidRPr="003F189E">
              <w:rPr>
                <w:rFonts w:ascii="Times New Roman" w:hAnsi="Times New Roman" w:cs="Times New Roman"/>
                <w:bCs/>
              </w:rPr>
              <w:t xml:space="preserve">da; 2050 yılına kadar hizmet vermesi planlanan toplamda </w:t>
            </w:r>
            <w:r w:rsidRPr="00C4489C">
              <w:rPr>
                <w:rFonts w:ascii="Times New Roman" w:hAnsi="Times New Roman" w:cs="Times New Roman"/>
                <w:bCs/>
              </w:rPr>
              <w:t>150.000 m</w:t>
            </w:r>
            <w:r w:rsidRPr="00C4489C">
              <w:rPr>
                <w:rFonts w:ascii="Times New Roman" w:hAnsi="Times New Roman" w:cs="Times New Roman"/>
                <w:bCs/>
                <w:vertAlign w:val="superscript"/>
              </w:rPr>
              <w:t>3</w:t>
            </w:r>
            <w:r w:rsidRPr="00C4489C">
              <w:rPr>
                <w:rFonts w:ascii="Times New Roman" w:hAnsi="Times New Roman" w:cs="Times New Roman"/>
                <w:bCs/>
              </w:rPr>
              <w:t>/gün</w:t>
            </w:r>
            <w:r w:rsidRPr="003F189E">
              <w:rPr>
                <w:rFonts w:ascii="Times New Roman" w:hAnsi="Times New Roman" w:cs="Times New Roman"/>
                <w:bCs/>
              </w:rPr>
              <w:t xml:space="preserve"> kapasiteli Yeni </w:t>
            </w:r>
            <w:proofErr w:type="spellStart"/>
            <w:r w:rsidRPr="003F189E">
              <w:rPr>
                <w:rFonts w:ascii="Times New Roman" w:hAnsi="Times New Roman" w:cs="Times New Roman"/>
                <w:bCs/>
              </w:rPr>
              <w:t>Atıksu</w:t>
            </w:r>
            <w:proofErr w:type="spellEnd"/>
            <w:r w:rsidRPr="003F189E">
              <w:rPr>
                <w:rFonts w:ascii="Times New Roman" w:hAnsi="Times New Roman" w:cs="Times New Roman"/>
                <w:bCs/>
              </w:rPr>
              <w:t xml:space="preserve"> Arıtma Tesisinin projesi hazırlanmış olup yapım işi için çalışmalara başlanmıştır.</w:t>
            </w:r>
          </w:p>
        </w:tc>
      </w:tr>
      <w:tr w:rsidR="000B0422" w:rsidRPr="003F189E" w:rsidTr="005E54A7">
        <w:trPr>
          <w:trHeight w:val="1306"/>
        </w:trPr>
        <w:tc>
          <w:tcPr>
            <w:tcW w:w="3856" w:type="dxa"/>
            <w:shd w:val="clear" w:color="auto" w:fill="C5E0B3" w:themeFill="accent6" w:themeFillTint="66"/>
            <w:vAlign w:val="center"/>
          </w:tcPr>
          <w:p w:rsidR="000B0422" w:rsidRPr="005E54A7" w:rsidRDefault="005E54A7" w:rsidP="005E54A7">
            <w:pPr>
              <w:pStyle w:val="NormalWeb"/>
              <w:spacing w:before="0" w:beforeAutospacing="0" w:after="0" w:afterAutospacing="0"/>
              <w:jc w:val="both"/>
              <w:rPr>
                <w:rFonts w:eastAsia="+mn-ea"/>
                <w:b/>
                <w:bCs/>
                <w:smallCaps/>
                <w:color w:val="000000"/>
                <w:sz w:val="20"/>
                <w:szCs w:val="20"/>
              </w:rPr>
            </w:pPr>
            <w:r w:rsidRPr="005E54A7">
              <w:rPr>
                <w:rFonts w:eastAsia="+mn-ea"/>
                <w:b/>
                <w:bCs/>
                <w:smallCaps/>
                <w:color w:val="000000"/>
                <w:sz w:val="20"/>
                <w:szCs w:val="20"/>
              </w:rPr>
              <w:t>KATI ATIK DÜZENLİ DEPOLAMA SAHASI MEKANİK AYIRMA VE KOMPOST TESİSİ</w:t>
            </w:r>
          </w:p>
        </w:tc>
        <w:tc>
          <w:tcPr>
            <w:tcW w:w="6379" w:type="dxa"/>
            <w:shd w:val="clear" w:color="auto" w:fill="C5E0B3" w:themeFill="accent6" w:themeFillTint="66"/>
            <w:vAlign w:val="center"/>
          </w:tcPr>
          <w:p w:rsidR="005E54A7" w:rsidRPr="005E54A7" w:rsidRDefault="000B0422" w:rsidP="005E54A7">
            <w:pPr>
              <w:pStyle w:val="AralkYok"/>
              <w:jc w:val="both"/>
              <w:rPr>
                <w:rFonts w:ascii="Times New Roman" w:hAnsi="Times New Roman" w:cs="Times New Roman"/>
              </w:rPr>
            </w:pPr>
            <w:r w:rsidRPr="005E54A7">
              <w:rPr>
                <w:rFonts w:ascii="Times New Roman" w:hAnsi="Times New Roman" w:cs="Times New Roman"/>
              </w:rPr>
              <w:t xml:space="preserve">Elazığ Merkez </w:t>
            </w:r>
            <w:proofErr w:type="spellStart"/>
            <w:r w:rsidRPr="005E54A7">
              <w:rPr>
                <w:rFonts w:ascii="Times New Roman" w:hAnsi="Times New Roman" w:cs="Times New Roman"/>
              </w:rPr>
              <w:t>Çöteli</w:t>
            </w:r>
            <w:proofErr w:type="spellEnd"/>
            <w:r w:rsidRPr="005E54A7">
              <w:rPr>
                <w:rFonts w:ascii="Times New Roman" w:hAnsi="Times New Roman" w:cs="Times New Roman"/>
              </w:rPr>
              <w:t xml:space="preserve"> Köyü mevkii, Katı Atık Düzenli Depolama ve Bertaraf Tesisi 2.</w:t>
            </w:r>
            <w:r w:rsidR="005E54A7">
              <w:rPr>
                <w:rFonts w:ascii="Times New Roman" w:hAnsi="Times New Roman" w:cs="Times New Roman"/>
              </w:rPr>
              <w:t xml:space="preserve"> </w:t>
            </w:r>
            <w:r w:rsidRPr="005E54A7">
              <w:rPr>
                <w:rFonts w:ascii="Times New Roman" w:hAnsi="Times New Roman" w:cs="Times New Roman"/>
              </w:rPr>
              <w:t xml:space="preserve">Lot Uygulama Projesi kapsamı içerisinde projesi Bakanlıkça onaylanmış </w:t>
            </w:r>
            <w:r w:rsidRPr="005E54A7">
              <w:rPr>
                <w:rFonts w:ascii="Times New Roman" w:hAnsi="Times New Roman" w:cs="Times New Roman"/>
                <w:b/>
              </w:rPr>
              <w:t>“</w:t>
            </w:r>
            <w:r w:rsidRPr="005E54A7">
              <w:rPr>
                <w:rFonts w:ascii="Times New Roman" w:hAnsi="Times New Roman" w:cs="Times New Roman"/>
                <w:b/>
                <w:i/>
              </w:rPr>
              <w:t xml:space="preserve">Mekanik Ayırma ve </w:t>
            </w:r>
            <w:proofErr w:type="spellStart"/>
            <w:r w:rsidRPr="005E54A7">
              <w:rPr>
                <w:rFonts w:ascii="Times New Roman" w:hAnsi="Times New Roman" w:cs="Times New Roman"/>
                <w:b/>
                <w:i/>
              </w:rPr>
              <w:t>Kompostlaştırma</w:t>
            </w:r>
            <w:proofErr w:type="spellEnd"/>
            <w:r w:rsidRPr="005E54A7">
              <w:rPr>
                <w:rFonts w:ascii="Times New Roman" w:hAnsi="Times New Roman" w:cs="Times New Roman"/>
                <w:b/>
                <w:i/>
              </w:rPr>
              <w:t xml:space="preserve"> </w:t>
            </w:r>
            <w:proofErr w:type="spellStart"/>
            <w:r w:rsidRPr="005E54A7">
              <w:rPr>
                <w:rFonts w:ascii="Times New Roman" w:hAnsi="Times New Roman" w:cs="Times New Roman"/>
                <w:b/>
                <w:i/>
              </w:rPr>
              <w:t>Ünitesi”</w:t>
            </w:r>
            <w:r w:rsidRPr="005E54A7">
              <w:rPr>
                <w:rFonts w:ascii="Times New Roman" w:hAnsi="Times New Roman" w:cs="Times New Roman"/>
              </w:rPr>
              <w:t>nin</w:t>
            </w:r>
            <w:proofErr w:type="spellEnd"/>
            <w:r w:rsidRPr="005E54A7">
              <w:rPr>
                <w:rFonts w:ascii="Times New Roman" w:hAnsi="Times New Roman" w:cs="Times New Roman"/>
              </w:rPr>
              <w:t xml:space="preserve"> yapımı planlanmaktadır.</w:t>
            </w:r>
          </w:p>
        </w:tc>
      </w:tr>
      <w:tr w:rsidR="000B0422" w:rsidRPr="003F189E" w:rsidTr="00B57875">
        <w:trPr>
          <w:trHeight w:val="1071"/>
        </w:trPr>
        <w:tc>
          <w:tcPr>
            <w:tcW w:w="3856" w:type="dxa"/>
            <w:shd w:val="clear" w:color="auto" w:fill="E2EFD9" w:themeFill="accent6" w:themeFillTint="33"/>
            <w:vAlign w:val="center"/>
          </w:tcPr>
          <w:p w:rsidR="000B0422" w:rsidRPr="00073997" w:rsidRDefault="00073997" w:rsidP="00073997">
            <w:pPr>
              <w:rPr>
                <w:rFonts w:ascii="Times New Roman" w:hAnsi="Times New Roman" w:cs="Times New Roman"/>
                <w:b/>
                <w:sz w:val="20"/>
                <w:szCs w:val="20"/>
              </w:rPr>
            </w:pPr>
            <w:r w:rsidRPr="00073997">
              <w:rPr>
                <w:rFonts w:ascii="Times New Roman" w:hAnsi="Times New Roman" w:cs="Times New Roman"/>
                <w:b/>
                <w:sz w:val="20"/>
                <w:szCs w:val="20"/>
              </w:rPr>
              <w:t xml:space="preserve">GÜRÜLTÜ </w:t>
            </w:r>
            <w:r w:rsidRPr="00073997">
              <w:rPr>
                <w:rFonts w:ascii="Times New Roman" w:hAnsi="Times New Roman" w:cs="Times New Roman"/>
                <w:b/>
                <w:bCs/>
                <w:sz w:val="20"/>
                <w:szCs w:val="20"/>
              </w:rPr>
              <w:t>EYLEM PLANI</w:t>
            </w:r>
          </w:p>
        </w:tc>
        <w:tc>
          <w:tcPr>
            <w:tcW w:w="6379" w:type="dxa"/>
            <w:shd w:val="clear" w:color="auto" w:fill="E2EFD9" w:themeFill="accent6" w:themeFillTint="33"/>
            <w:vAlign w:val="center"/>
          </w:tcPr>
          <w:p w:rsidR="000B0422" w:rsidRPr="003F189E" w:rsidRDefault="000B0422" w:rsidP="003F189E">
            <w:pPr>
              <w:jc w:val="both"/>
              <w:rPr>
                <w:rFonts w:ascii="Times New Roman" w:eastAsia="Times New Roman" w:hAnsi="Times New Roman" w:cs="Times New Roman"/>
                <w:bCs/>
                <w:lang w:eastAsia="tr-TR"/>
              </w:rPr>
            </w:pPr>
            <w:r w:rsidRPr="003F189E">
              <w:rPr>
                <w:rFonts w:ascii="Times New Roman" w:eastAsia="Times New Roman" w:hAnsi="Times New Roman" w:cs="Times New Roman"/>
                <w:bCs/>
                <w:lang w:eastAsia="tr-TR"/>
              </w:rPr>
              <w:t>“</w:t>
            </w:r>
            <w:r w:rsidRPr="003F189E">
              <w:rPr>
                <w:rFonts w:ascii="Times New Roman" w:eastAsia="Times New Roman" w:hAnsi="Times New Roman" w:cs="Times New Roman"/>
                <w:bCs/>
                <w:iCs/>
                <w:lang w:eastAsia="tr-TR"/>
              </w:rPr>
              <w:t>Çevresel Gürültünün Değerlendirilmesi ve Yönetimi Yönetmeliği</w:t>
            </w:r>
            <w:r w:rsidRPr="003F189E">
              <w:rPr>
                <w:rFonts w:ascii="Times New Roman" w:eastAsia="Times New Roman" w:hAnsi="Times New Roman" w:cs="Times New Roman"/>
                <w:bCs/>
                <w:lang w:eastAsia="tr-TR"/>
              </w:rPr>
              <w:t>” kapsamında hazırlanan Stratejik Gürültü Haritasının devamı olan “</w:t>
            </w:r>
            <w:r w:rsidRPr="00D972B8">
              <w:rPr>
                <w:rFonts w:ascii="Times New Roman" w:eastAsia="Times New Roman" w:hAnsi="Times New Roman" w:cs="Times New Roman"/>
                <w:b/>
                <w:bCs/>
                <w:i/>
                <w:lang w:eastAsia="tr-TR"/>
              </w:rPr>
              <w:t xml:space="preserve">Gürültü Eylem </w:t>
            </w:r>
            <w:proofErr w:type="spellStart"/>
            <w:r w:rsidRPr="00D972B8">
              <w:rPr>
                <w:rFonts w:ascii="Times New Roman" w:eastAsia="Times New Roman" w:hAnsi="Times New Roman" w:cs="Times New Roman"/>
                <w:b/>
                <w:bCs/>
                <w:i/>
                <w:lang w:eastAsia="tr-TR"/>
              </w:rPr>
              <w:t>Planı</w:t>
            </w:r>
            <w:r w:rsidRPr="003F189E">
              <w:rPr>
                <w:rFonts w:ascii="Times New Roman" w:eastAsia="Times New Roman" w:hAnsi="Times New Roman" w:cs="Times New Roman"/>
                <w:bCs/>
                <w:lang w:eastAsia="tr-TR"/>
              </w:rPr>
              <w:t>”nın</w:t>
            </w:r>
            <w:proofErr w:type="spellEnd"/>
            <w:r w:rsidRPr="003F189E">
              <w:rPr>
                <w:rFonts w:ascii="Times New Roman" w:eastAsia="Times New Roman" w:hAnsi="Times New Roman" w:cs="Times New Roman"/>
                <w:b/>
                <w:bCs/>
                <w:lang w:eastAsia="tr-TR"/>
              </w:rPr>
              <w:t xml:space="preserve"> </w:t>
            </w:r>
            <w:r w:rsidRPr="003F189E">
              <w:rPr>
                <w:rFonts w:ascii="Times New Roman" w:eastAsia="Times New Roman" w:hAnsi="Times New Roman" w:cs="Times New Roman"/>
                <w:bCs/>
                <w:lang w:eastAsia="tr-TR"/>
              </w:rPr>
              <w:t xml:space="preserve">hazırlanması planlanmaktadır.   </w:t>
            </w:r>
          </w:p>
        </w:tc>
      </w:tr>
      <w:tr w:rsidR="00B57875" w:rsidRPr="003F189E" w:rsidTr="00B57875">
        <w:trPr>
          <w:trHeight w:val="1015"/>
        </w:trPr>
        <w:tc>
          <w:tcPr>
            <w:tcW w:w="3856" w:type="dxa"/>
            <w:shd w:val="clear" w:color="auto" w:fill="C5E0B3" w:themeFill="accent6" w:themeFillTint="66"/>
            <w:vAlign w:val="center"/>
          </w:tcPr>
          <w:p w:rsidR="00B57875" w:rsidRPr="00B57875" w:rsidRDefault="00B57875" w:rsidP="00B57875">
            <w:pPr>
              <w:pStyle w:val="NormalWeb"/>
              <w:spacing w:before="0" w:beforeAutospacing="0" w:after="0" w:afterAutospacing="0"/>
              <w:jc w:val="both"/>
              <w:rPr>
                <w:rFonts w:eastAsia="+mn-ea"/>
                <w:b/>
                <w:bCs/>
                <w:smallCaps/>
                <w:color w:val="000000"/>
                <w:sz w:val="20"/>
                <w:szCs w:val="20"/>
              </w:rPr>
            </w:pPr>
            <w:r>
              <w:rPr>
                <w:rFonts w:eastAsia="+mn-ea"/>
                <w:b/>
                <w:bCs/>
                <w:smallCaps/>
                <w:color w:val="000000"/>
                <w:sz w:val="20"/>
                <w:szCs w:val="20"/>
              </w:rPr>
              <w:t>GÜNEŞ ENERJİSİ SANTRALİ YAPIM</w:t>
            </w:r>
            <w:r w:rsidRPr="008E4614">
              <w:rPr>
                <w:rFonts w:eastAsia="+mn-ea"/>
                <w:b/>
                <w:bCs/>
                <w:smallCaps/>
                <w:color w:val="000000"/>
                <w:sz w:val="20"/>
                <w:szCs w:val="20"/>
              </w:rPr>
              <w:t xml:space="preserve"> İŞİ</w:t>
            </w:r>
          </w:p>
        </w:tc>
        <w:tc>
          <w:tcPr>
            <w:tcW w:w="6379" w:type="dxa"/>
            <w:shd w:val="clear" w:color="auto" w:fill="C5E0B3" w:themeFill="accent6" w:themeFillTint="66"/>
            <w:vAlign w:val="center"/>
          </w:tcPr>
          <w:p w:rsidR="00B57875" w:rsidRPr="00B57875" w:rsidRDefault="00B57875" w:rsidP="00B57875">
            <w:pPr>
              <w:pStyle w:val="AralkYok"/>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Mw</w:t>
            </w:r>
            <w:proofErr w:type="spellEnd"/>
            <w:r>
              <w:rPr>
                <w:rFonts w:ascii="Times New Roman" w:hAnsi="Times New Roman" w:cs="Times New Roman"/>
              </w:rPr>
              <w:t xml:space="preserve"> kapasiteli Güneş Enerjisi Santrali yapım işi için çalışmalar yürütülmektedir. </w:t>
            </w:r>
          </w:p>
        </w:tc>
      </w:tr>
    </w:tbl>
    <w:p w:rsidR="003F189E" w:rsidRPr="00120B7B" w:rsidRDefault="003F189E" w:rsidP="00120B7B"/>
    <w:sectPr w:rsidR="003F189E" w:rsidRPr="00120B7B" w:rsidSect="009C7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4D3444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73A6078"/>
    <w:multiLevelType w:val="hybridMultilevel"/>
    <w:tmpl w:val="3B2A376A"/>
    <w:lvl w:ilvl="0" w:tplc="D0BA213E">
      <w:start w:val="1"/>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28"/>
    <w:rsid w:val="00013610"/>
    <w:rsid w:val="00073997"/>
    <w:rsid w:val="00081DAD"/>
    <w:rsid w:val="00087458"/>
    <w:rsid w:val="000A0000"/>
    <w:rsid w:val="000B0422"/>
    <w:rsid w:val="000D7443"/>
    <w:rsid w:val="000E4C75"/>
    <w:rsid w:val="000E50FD"/>
    <w:rsid w:val="00107B26"/>
    <w:rsid w:val="001144F8"/>
    <w:rsid w:val="0011515A"/>
    <w:rsid w:val="00120B7B"/>
    <w:rsid w:val="00162E27"/>
    <w:rsid w:val="001D7B7E"/>
    <w:rsid w:val="001E35BB"/>
    <w:rsid w:val="00235E3E"/>
    <w:rsid w:val="002A0E1C"/>
    <w:rsid w:val="002A3A08"/>
    <w:rsid w:val="002C2EF6"/>
    <w:rsid w:val="002C6311"/>
    <w:rsid w:val="002E205B"/>
    <w:rsid w:val="00356CCD"/>
    <w:rsid w:val="003D5678"/>
    <w:rsid w:val="003D5A39"/>
    <w:rsid w:val="003F189E"/>
    <w:rsid w:val="00405633"/>
    <w:rsid w:val="004D7191"/>
    <w:rsid w:val="005104F4"/>
    <w:rsid w:val="00520C2D"/>
    <w:rsid w:val="0053147F"/>
    <w:rsid w:val="00547CE0"/>
    <w:rsid w:val="005D3FC3"/>
    <w:rsid w:val="005E54A7"/>
    <w:rsid w:val="005E5C41"/>
    <w:rsid w:val="00633553"/>
    <w:rsid w:val="00651844"/>
    <w:rsid w:val="00655B7B"/>
    <w:rsid w:val="00667ECA"/>
    <w:rsid w:val="00672585"/>
    <w:rsid w:val="006744AB"/>
    <w:rsid w:val="006774E6"/>
    <w:rsid w:val="00687DFD"/>
    <w:rsid w:val="00695D6D"/>
    <w:rsid w:val="006D2752"/>
    <w:rsid w:val="00713F66"/>
    <w:rsid w:val="007B2932"/>
    <w:rsid w:val="007D7479"/>
    <w:rsid w:val="007F08B4"/>
    <w:rsid w:val="007F0C9D"/>
    <w:rsid w:val="00801C7D"/>
    <w:rsid w:val="00831CB1"/>
    <w:rsid w:val="008A7CBB"/>
    <w:rsid w:val="008E4614"/>
    <w:rsid w:val="008E7A1B"/>
    <w:rsid w:val="008F63A2"/>
    <w:rsid w:val="00900387"/>
    <w:rsid w:val="0090503C"/>
    <w:rsid w:val="0091552A"/>
    <w:rsid w:val="009362FD"/>
    <w:rsid w:val="00973DEF"/>
    <w:rsid w:val="009A2A0A"/>
    <w:rsid w:val="009C7637"/>
    <w:rsid w:val="009E2078"/>
    <w:rsid w:val="00A06A5F"/>
    <w:rsid w:val="00A17D33"/>
    <w:rsid w:val="00A431D2"/>
    <w:rsid w:val="00A4732F"/>
    <w:rsid w:val="00A5750A"/>
    <w:rsid w:val="00A90834"/>
    <w:rsid w:val="00A915C7"/>
    <w:rsid w:val="00AB4876"/>
    <w:rsid w:val="00AC3597"/>
    <w:rsid w:val="00AC6A28"/>
    <w:rsid w:val="00B440CF"/>
    <w:rsid w:val="00B57875"/>
    <w:rsid w:val="00BC587B"/>
    <w:rsid w:val="00BE785B"/>
    <w:rsid w:val="00C33A0B"/>
    <w:rsid w:val="00C4489C"/>
    <w:rsid w:val="00C95731"/>
    <w:rsid w:val="00CB4453"/>
    <w:rsid w:val="00CC797A"/>
    <w:rsid w:val="00CE48B9"/>
    <w:rsid w:val="00CE6BCB"/>
    <w:rsid w:val="00D22497"/>
    <w:rsid w:val="00D26E1B"/>
    <w:rsid w:val="00D350BF"/>
    <w:rsid w:val="00D375CE"/>
    <w:rsid w:val="00D6004B"/>
    <w:rsid w:val="00D9724B"/>
    <w:rsid w:val="00D972B8"/>
    <w:rsid w:val="00DD0932"/>
    <w:rsid w:val="00DD3427"/>
    <w:rsid w:val="00E308EA"/>
    <w:rsid w:val="00E376E5"/>
    <w:rsid w:val="00E40A13"/>
    <w:rsid w:val="00E65E61"/>
    <w:rsid w:val="00EC09F0"/>
    <w:rsid w:val="00EE3A2A"/>
    <w:rsid w:val="00EE6B5B"/>
    <w:rsid w:val="00F06B10"/>
    <w:rsid w:val="00F36E0F"/>
    <w:rsid w:val="00F438BA"/>
    <w:rsid w:val="00F67F3D"/>
    <w:rsid w:val="00F73F8B"/>
    <w:rsid w:val="00F75137"/>
    <w:rsid w:val="00F75E32"/>
    <w:rsid w:val="00F83CB5"/>
    <w:rsid w:val="00F9254E"/>
    <w:rsid w:val="00FA13BD"/>
    <w:rsid w:val="00FA2683"/>
    <w:rsid w:val="00FB4118"/>
    <w:rsid w:val="00FE7DFA"/>
    <w:rsid w:val="00FF1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5337"/>
  <w15:docId w15:val="{96FA829A-8DC1-4A68-BBD2-49A14EFB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C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797A"/>
    <w:pPr>
      <w:spacing w:after="200" w:line="276" w:lineRule="auto"/>
      <w:ind w:left="720"/>
      <w:contextualSpacing/>
    </w:pPr>
  </w:style>
  <w:style w:type="paragraph" w:styleId="BalonMetni">
    <w:name w:val="Balloon Text"/>
    <w:basedOn w:val="Normal"/>
    <w:link w:val="BalonMetniChar"/>
    <w:uiPriority w:val="99"/>
    <w:semiHidden/>
    <w:unhideWhenUsed/>
    <w:rsid w:val="006744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4AB"/>
    <w:rPr>
      <w:rFonts w:ascii="Segoe UI" w:hAnsi="Segoe UI" w:cs="Segoe UI"/>
      <w:sz w:val="18"/>
      <w:szCs w:val="18"/>
    </w:rPr>
  </w:style>
  <w:style w:type="paragraph" w:styleId="AralkYok">
    <w:name w:val="No Spacing"/>
    <w:uiPriority w:val="1"/>
    <w:qFormat/>
    <w:rsid w:val="002A3A08"/>
    <w:pPr>
      <w:spacing w:after="0" w:line="240" w:lineRule="auto"/>
    </w:pPr>
  </w:style>
  <w:style w:type="character" w:styleId="Vurgu">
    <w:name w:val="Emphasis"/>
    <w:basedOn w:val="VarsaylanParagrafYazTipi"/>
    <w:uiPriority w:val="20"/>
    <w:qFormat/>
    <w:rsid w:val="0091552A"/>
    <w:rPr>
      <w:b/>
      <w:bCs/>
      <w:i w:val="0"/>
      <w:iCs w:val="0"/>
    </w:rPr>
  </w:style>
  <w:style w:type="character" w:customStyle="1" w:styleId="st1">
    <w:name w:val="st1"/>
    <w:basedOn w:val="VarsaylanParagrafYazTipi"/>
    <w:rsid w:val="0091552A"/>
  </w:style>
  <w:style w:type="paragraph" w:styleId="NormalWeb">
    <w:name w:val="Normal (Web)"/>
    <w:basedOn w:val="Normal"/>
    <w:uiPriority w:val="99"/>
    <w:unhideWhenUsed/>
    <w:rsid w:val="00F67F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2644">
      <w:bodyDiv w:val="1"/>
      <w:marLeft w:val="0"/>
      <w:marRight w:val="0"/>
      <w:marTop w:val="0"/>
      <w:marBottom w:val="0"/>
      <w:divBdr>
        <w:top w:val="none" w:sz="0" w:space="0" w:color="auto"/>
        <w:left w:val="none" w:sz="0" w:space="0" w:color="auto"/>
        <w:bottom w:val="none" w:sz="0" w:space="0" w:color="auto"/>
        <w:right w:val="none" w:sz="0" w:space="0" w:color="auto"/>
      </w:divBdr>
    </w:div>
    <w:div w:id="1340812407">
      <w:bodyDiv w:val="1"/>
      <w:marLeft w:val="0"/>
      <w:marRight w:val="0"/>
      <w:marTop w:val="0"/>
      <w:marBottom w:val="0"/>
      <w:divBdr>
        <w:top w:val="none" w:sz="0" w:space="0" w:color="auto"/>
        <w:left w:val="none" w:sz="0" w:space="0" w:color="auto"/>
        <w:bottom w:val="none" w:sz="0" w:space="0" w:color="auto"/>
        <w:right w:val="none" w:sz="0" w:space="0" w:color="auto"/>
      </w:divBdr>
    </w:div>
    <w:div w:id="18748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0DAF-4C61-4647-80E8-6EB56788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1110</Words>
  <Characters>6333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İspir</dc:creator>
  <cp:keywords/>
  <dc:description/>
  <cp:lastModifiedBy>Ayşe İspir</cp:lastModifiedBy>
  <cp:revision>17</cp:revision>
  <cp:lastPrinted>2020-09-22T12:09:00Z</cp:lastPrinted>
  <dcterms:created xsi:type="dcterms:W3CDTF">2021-08-11T11:56:00Z</dcterms:created>
  <dcterms:modified xsi:type="dcterms:W3CDTF">2021-08-18T10:58:00Z</dcterms:modified>
</cp:coreProperties>
</file>