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411" w:rsidRPr="00823053" w:rsidRDefault="00870411" w:rsidP="00870411">
      <w:pPr>
        <w:pStyle w:val="ListeParagraf"/>
        <w:numPr>
          <w:ilvl w:val="0"/>
          <w:numId w:val="1"/>
        </w:numPr>
        <w:autoSpaceDE w:val="0"/>
        <w:autoSpaceDN w:val="0"/>
        <w:spacing w:before="7" w:line="240" w:lineRule="auto"/>
        <w:rPr>
          <w:sz w:val="20"/>
        </w:rPr>
      </w:pPr>
      <w:r w:rsidRPr="00823053">
        <w:rPr>
          <w:color w:val="000000"/>
          <w:sz w:val="20"/>
        </w:rPr>
        <w:t xml:space="preserve">Elazığ İli, Merkez İlçesi, </w:t>
      </w:r>
      <w:proofErr w:type="spellStart"/>
      <w:r w:rsidRPr="00823053">
        <w:rPr>
          <w:color w:val="000000"/>
          <w:sz w:val="20"/>
        </w:rPr>
        <w:t>Mürü</w:t>
      </w:r>
      <w:proofErr w:type="spellEnd"/>
      <w:r w:rsidRPr="00823053">
        <w:rPr>
          <w:color w:val="000000"/>
          <w:sz w:val="20"/>
        </w:rPr>
        <w:t xml:space="preserve">(Yünlüce) Köyü Akpınar mevkiinde Belediyemize ait olan ada numarasız 1113 </w:t>
      </w:r>
      <w:proofErr w:type="spellStart"/>
      <w:r w:rsidRPr="00823053">
        <w:rPr>
          <w:color w:val="000000"/>
          <w:sz w:val="20"/>
        </w:rPr>
        <w:t>nolu</w:t>
      </w:r>
      <w:proofErr w:type="spellEnd"/>
      <w:r w:rsidRPr="00823053">
        <w:rPr>
          <w:color w:val="000000"/>
          <w:sz w:val="20"/>
        </w:rPr>
        <w:t xml:space="preserve"> parselde kurdurulacak olan </w:t>
      </w:r>
      <w:r w:rsidRPr="00823053">
        <w:rPr>
          <w:sz w:val="20"/>
        </w:rPr>
        <w:t xml:space="preserve">1140,48 </w:t>
      </w:r>
      <w:proofErr w:type="spellStart"/>
      <w:r w:rsidRPr="00823053">
        <w:rPr>
          <w:sz w:val="20"/>
        </w:rPr>
        <w:t>kWp</w:t>
      </w:r>
      <w:proofErr w:type="spellEnd"/>
      <w:r w:rsidRPr="00823053">
        <w:rPr>
          <w:sz w:val="20"/>
        </w:rPr>
        <w:t xml:space="preserve"> (990 </w:t>
      </w:r>
      <w:proofErr w:type="spellStart"/>
      <w:r w:rsidRPr="00823053">
        <w:rPr>
          <w:sz w:val="20"/>
        </w:rPr>
        <w:t>kWe</w:t>
      </w:r>
      <w:proofErr w:type="spellEnd"/>
      <w:r w:rsidRPr="00823053">
        <w:rPr>
          <w:sz w:val="20"/>
        </w:rPr>
        <w:t>)</w:t>
      </w:r>
      <w:r w:rsidRPr="00823053">
        <w:rPr>
          <w:color w:val="000000"/>
          <w:sz w:val="20"/>
        </w:rPr>
        <w:t xml:space="preserve"> gücündeki </w:t>
      </w:r>
      <w:proofErr w:type="spellStart"/>
      <w:r w:rsidRPr="00823053">
        <w:rPr>
          <w:color w:val="000000"/>
          <w:sz w:val="20"/>
        </w:rPr>
        <w:t>Fotovoltaik</w:t>
      </w:r>
      <w:proofErr w:type="spellEnd"/>
      <w:r w:rsidRPr="00823053">
        <w:rPr>
          <w:color w:val="000000"/>
          <w:sz w:val="20"/>
        </w:rPr>
        <w:t xml:space="preserve"> panel kapasitesine sahip “Arazi Uygulamalı Güneş Enerjisi Santrali ikmalinin </w:t>
      </w:r>
      <w:r w:rsidRPr="00823053">
        <w:rPr>
          <w:sz w:val="20"/>
        </w:rPr>
        <w:t xml:space="preserve">teknik özelliklerini, satın alma ve tedarik şartlarını, kurulum ve montaj gereksinimlerini, şebeke ile bağlantı esaslarını, devreye alma, </w:t>
      </w:r>
      <w:r w:rsidRPr="00823053">
        <w:rPr>
          <w:color w:val="000000"/>
          <w:sz w:val="20"/>
        </w:rPr>
        <w:t xml:space="preserve">kurulum sonrası işletme ve bakım hizmetlerinin </w:t>
      </w:r>
      <w:r w:rsidRPr="00823053">
        <w:rPr>
          <w:sz w:val="20"/>
        </w:rPr>
        <w:t xml:space="preserve">10 yıl süreyle işletme hakkının verilmesi ve </w:t>
      </w:r>
      <w:r w:rsidRPr="00823053">
        <w:rPr>
          <w:rFonts w:cs="Mangal"/>
          <w:spacing w:val="-1"/>
          <w:sz w:val="20"/>
        </w:rPr>
        <w:t xml:space="preserve">gerekli izinlerin alınmasına </w:t>
      </w:r>
      <w:proofErr w:type="gramStart"/>
      <w:r w:rsidRPr="00823053">
        <w:rPr>
          <w:rFonts w:cs="Mangal"/>
          <w:spacing w:val="-1"/>
          <w:sz w:val="20"/>
        </w:rPr>
        <w:t>müteakiben  net</w:t>
      </w:r>
      <w:proofErr w:type="gramEnd"/>
      <w:r w:rsidRPr="00823053">
        <w:rPr>
          <w:rFonts w:cs="Mangal"/>
          <w:spacing w:val="-1"/>
          <w:sz w:val="20"/>
        </w:rPr>
        <w:t xml:space="preserve"> elektrik üretiminden, aylık EDAŞ ve EPSAŞ ödemeleri düşüldükten sonra, Elazığ Belediyesine KDV hariç en az % 49 altında olmamak kaydıyla ihalede teklif edeceği oranda pay verilmesi</w:t>
      </w:r>
      <w:r w:rsidRPr="00823053">
        <w:rPr>
          <w:sz w:val="20"/>
        </w:rPr>
        <w:t xml:space="preserve"> işi 2886 sayılı Devlet İhale Kanununun 35.maddesinin (a) bendi gereğince kapalı teklif açık artırma sureti ihale edil</w:t>
      </w:r>
      <w:r w:rsidR="0097599D">
        <w:rPr>
          <w:sz w:val="20"/>
        </w:rPr>
        <w:t xml:space="preserve">ecektir. </w:t>
      </w:r>
    </w:p>
    <w:p w:rsidR="00870411" w:rsidRPr="00823053" w:rsidRDefault="00870411" w:rsidP="00870411">
      <w:pPr>
        <w:pStyle w:val="ListeParagraf"/>
        <w:numPr>
          <w:ilvl w:val="0"/>
          <w:numId w:val="1"/>
        </w:numPr>
        <w:autoSpaceDE w:val="0"/>
        <w:autoSpaceDN w:val="0"/>
        <w:spacing w:before="7" w:line="240" w:lineRule="auto"/>
        <w:rPr>
          <w:rFonts w:cs="Mangal"/>
          <w:spacing w:val="-1"/>
          <w:sz w:val="20"/>
        </w:rPr>
      </w:pPr>
      <w:r w:rsidRPr="00823053">
        <w:rPr>
          <w:rFonts w:cs="Mangal"/>
          <w:spacing w:val="-1"/>
          <w:sz w:val="20"/>
        </w:rPr>
        <w:t xml:space="preserve">İhale 09/02/2021 Salı günü saat: 10:00'da Elazığ Belediyesi Encümen </w:t>
      </w:r>
      <w:proofErr w:type="gramStart"/>
      <w:r w:rsidRPr="00823053">
        <w:rPr>
          <w:rFonts w:cs="Mangal"/>
          <w:spacing w:val="-1"/>
          <w:sz w:val="20"/>
        </w:rPr>
        <w:t>Toplantı  Salonu’nda</w:t>
      </w:r>
      <w:proofErr w:type="gramEnd"/>
      <w:r w:rsidRPr="00823053">
        <w:rPr>
          <w:rFonts w:cs="Mangal"/>
          <w:spacing w:val="-1"/>
          <w:sz w:val="20"/>
        </w:rPr>
        <w:t xml:space="preserve">  Encümen huzurunda yapılacaktır.</w:t>
      </w:r>
    </w:p>
    <w:p w:rsidR="00870411" w:rsidRPr="00823053" w:rsidRDefault="00870411" w:rsidP="00FF4470">
      <w:pPr>
        <w:pStyle w:val="ListeParagraf"/>
        <w:numPr>
          <w:ilvl w:val="0"/>
          <w:numId w:val="1"/>
        </w:numPr>
        <w:autoSpaceDE w:val="0"/>
        <w:autoSpaceDN w:val="0"/>
        <w:spacing w:before="7" w:line="240" w:lineRule="auto"/>
        <w:rPr>
          <w:sz w:val="20"/>
        </w:rPr>
      </w:pPr>
      <w:r w:rsidRPr="00823053">
        <w:rPr>
          <w:sz w:val="20"/>
        </w:rPr>
        <w:t xml:space="preserve">İşin </w:t>
      </w:r>
      <w:r w:rsidR="0027785B" w:rsidRPr="00823053">
        <w:rPr>
          <w:sz w:val="20"/>
        </w:rPr>
        <w:t xml:space="preserve">tahmin edilen yatırım maliyet bedeli KDV hariç 3.228.668,38 TL geçici teminat bedeli ise </w:t>
      </w:r>
      <w:r w:rsidR="00E21CFC" w:rsidRPr="00823053">
        <w:rPr>
          <w:sz w:val="20"/>
        </w:rPr>
        <w:t xml:space="preserve">96.860,05 TL’dir. </w:t>
      </w:r>
    </w:p>
    <w:p w:rsidR="00E21CFC" w:rsidRPr="00823053" w:rsidRDefault="00E21CFC" w:rsidP="00FF4470">
      <w:pPr>
        <w:pStyle w:val="ListeParagraf"/>
        <w:numPr>
          <w:ilvl w:val="0"/>
          <w:numId w:val="1"/>
        </w:numPr>
        <w:autoSpaceDE w:val="0"/>
        <w:autoSpaceDN w:val="0"/>
        <w:spacing w:before="7" w:line="240" w:lineRule="auto"/>
        <w:rPr>
          <w:sz w:val="20"/>
        </w:rPr>
      </w:pPr>
      <w:r w:rsidRPr="00823053">
        <w:rPr>
          <w:sz w:val="20"/>
        </w:rPr>
        <w:t xml:space="preserve">İhale şartnamesi mesai saatleri içerisinde ücretsiz görüleceği gibi ihaleye </w:t>
      </w:r>
      <w:r w:rsidR="00272A10" w:rsidRPr="00823053">
        <w:rPr>
          <w:sz w:val="20"/>
        </w:rPr>
        <w:t>iştirak edilmesi halinde 500,00.</w:t>
      </w:r>
      <w:proofErr w:type="gramStart"/>
      <w:r w:rsidRPr="00823053">
        <w:rPr>
          <w:sz w:val="20"/>
        </w:rPr>
        <w:t xml:space="preserve">TL </w:t>
      </w:r>
      <w:r w:rsidR="00272A10" w:rsidRPr="00823053">
        <w:rPr>
          <w:sz w:val="20"/>
        </w:rPr>
        <w:t xml:space="preserve"> </w:t>
      </w:r>
      <w:r w:rsidRPr="00823053">
        <w:rPr>
          <w:sz w:val="20"/>
        </w:rPr>
        <w:t>bedel</w:t>
      </w:r>
      <w:proofErr w:type="gramEnd"/>
      <w:r w:rsidRPr="00823053">
        <w:rPr>
          <w:sz w:val="20"/>
        </w:rPr>
        <w:t xml:space="preserve"> karşılığında Belediyemiz Çevre Koruma ve Kontrol M</w:t>
      </w:r>
      <w:r w:rsidR="00272A10" w:rsidRPr="00823053">
        <w:rPr>
          <w:sz w:val="20"/>
        </w:rPr>
        <w:t>üdürlüğünden temin edilecektir.</w:t>
      </w:r>
      <w:r w:rsidRPr="00823053">
        <w:rPr>
          <w:sz w:val="20"/>
        </w:rPr>
        <w:t xml:space="preserve"> Ayrıca Teklif verecek kişiler ayrıntılı bilgi için Elazığ Belediyesi Çevre Koruma ve Kontrol Müdürlüğünden veya (424) 248 47 02 ( </w:t>
      </w:r>
      <w:proofErr w:type="gramStart"/>
      <w:r w:rsidRPr="00823053">
        <w:rPr>
          <w:sz w:val="20"/>
        </w:rPr>
        <w:t>dahili</w:t>
      </w:r>
      <w:proofErr w:type="gramEnd"/>
      <w:r w:rsidRPr="00823053">
        <w:rPr>
          <w:sz w:val="20"/>
        </w:rPr>
        <w:t xml:space="preserve"> </w:t>
      </w:r>
      <w:r w:rsidR="0097599D">
        <w:rPr>
          <w:sz w:val="20"/>
        </w:rPr>
        <w:t>1552-</w:t>
      </w:r>
      <w:r w:rsidRPr="00823053">
        <w:rPr>
          <w:sz w:val="20"/>
        </w:rPr>
        <w:t xml:space="preserve">2018) </w:t>
      </w:r>
      <w:proofErr w:type="spellStart"/>
      <w:r w:rsidRPr="00823053">
        <w:rPr>
          <w:sz w:val="20"/>
        </w:rPr>
        <w:t>nolu</w:t>
      </w:r>
      <w:proofErr w:type="spellEnd"/>
      <w:r w:rsidRPr="00823053">
        <w:rPr>
          <w:sz w:val="20"/>
        </w:rPr>
        <w:t xml:space="preserve"> telefondan bilgi alabilecektir. </w:t>
      </w:r>
    </w:p>
    <w:p w:rsidR="00E21CFC" w:rsidRPr="00823053" w:rsidRDefault="00E21CFC" w:rsidP="00FF4470">
      <w:pPr>
        <w:pStyle w:val="ListeParagraf"/>
        <w:numPr>
          <w:ilvl w:val="0"/>
          <w:numId w:val="1"/>
        </w:numPr>
        <w:autoSpaceDE w:val="0"/>
        <w:autoSpaceDN w:val="0"/>
        <w:spacing w:before="7" w:line="240" w:lineRule="auto"/>
        <w:rPr>
          <w:sz w:val="20"/>
        </w:rPr>
      </w:pPr>
      <w:r w:rsidRPr="00823053">
        <w:rPr>
          <w:sz w:val="20"/>
        </w:rPr>
        <w:t>İhaleye katılacak gerçek- tüzel kişi veya kişilerde aşağıdaki şartlar aranır;</w:t>
      </w:r>
    </w:p>
    <w:p w:rsidR="0097599D" w:rsidRPr="00714BD0" w:rsidRDefault="0097599D" w:rsidP="0097599D">
      <w:pPr>
        <w:spacing w:line="240" w:lineRule="auto"/>
        <w:ind w:firstLine="360"/>
        <w:rPr>
          <w:sz w:val="20"/>
        </w:rPr>
      </w:pPr>
      <w:r w:rsidRPr="00714BD0">
        <w:rPr>
          <w:b/>
          <w:sz w:val="20"/>
        </w:rPr>
        <w:t>5.1</w:t>
      </w:r>
      <w:r w:rsidRPr="00714BD0">
        <w:rPr>
          <w:sz w:val="20"/>
        </w:rPr>
        <w:t xml:space="preserve">- Kanuni </w:t>
      </w:r>
      <w:proofErr w:type="gramStart"/>
      <w:r w:rsidRPr="00714BD0">
        <w:rPr>
          <w:sz w:val="20"/>
        </w:rPr>
        <w:t>ikametgahı</w:t>
      </w:r>
      <w:proofErr w:type="gramEnd"/>
      <w:r w:rsidRPr="00714BD0">
        <w:rPr>
          <w:sz w:val="20"/>
        </w:rPr>
        <w:t xml:space="preserve"> olması,</w:t>
      </w:r>
    </w:p>
    <w:p w:rsidR="0097599D" w:rsidRPr="00714BD0" w:rsidRDefault="0097599D" w:rsidP="0097599D">
      <w:pPr>
        <w:spacing w:line="240" w:lineRule="auto"/>
        <w:ind w:firstLine="360"/>
        <w:rPr>
          <w:sz w:val="20"/>
        </w:rPr>
      </w:pPr>
      <w:r w:rsidRPr="00714BD0">
        <w:rPr>
          <w:b/>
          <w:sz w:val="20"/>
        </w:rPr>
        <w:t>5.2</w:t>
      </w:r>
      <w:r w:rsidRPr="00714BD0">
        <w:rPr>
          <w:sz w:val="20"/>
        </w:rPr>
        <w:t>- Nüfus cüzdanı sureti veya fotokopisi (Gerçek Kişiler için).</w:t>
      </w:r>
    </w:p>
    <w:p w:rsidR="0097599D" w:rsidRPr="00714BD0" w:rsidRDefault="0097599D" w:rsidP="0097599D">
      <w:pPr>
        <w:spacing w:line="240" w:lineRule="auto"/>
        <w:ind w:firstLine="360"/>
        <w:rPr>
          <w:sz w:val="20"/>
        </w:rPr>
      </w:pPr>
      <w:r w:rsidRPr="00714BD0">
        <w:rPr>
          <w:b/>
          <w:sz w:val="20"/>
        </w:rPr>
        <w:t>5.3-</w:t>
      </w:r>
      <w:r w:rsidRPr="00714BD0">
        <w:rPr>
          <w:sz w:val="20"/>
        </w:rPr>
        <w:t xml:space="preserve"> İstekliye yapılacak her türlü yazışma ve tebligatlara esas olmak üzere adres beyanı,</w:t>
      </w:r>
    </w:p>
    <w:p w:rsidR="0097599D" w:rsidRPr="00714BD0" w:rsidRDefault="0097599D" w:rsidP="0097599D">
      <w:pPr>
        <w:spacing w:line="240" w:lineRule="auto"/>
        <w:ind w:firstLine="360"/>
        <w:rPr>
          <w:sz w:val="20"/>
        </w:rPr>
      </w:pPr>
      <w:r w:rsidRPr="00714BD0">
        <w:rPr>
          <w:b/>
          <w:sz w:val="20"/>
        </w:rPr>
        <w:t>5.4</w:t>
      </w:r>
      <w:r w:rsidRPr="00714BD0">
        <w:rPr>
          <w:sz w:val="20"/>
        </w:rPr>
        <w:t xml:space="preserve">-Mevzuatı gereği kayıtlı olduğu Ticaret ve/veya Sanayi Odası ya da Esnaf ve </w:t>
      </w:r>
      <w:proofErr w:type="gramStart"/>
      <w:r w:rsidRPr="00714BD0">
        <w:rPr>
          <w:sz w:val="20"/>
        </w:rPr>
        <w:t>Sanatkarlar</w:t>
      </w:r>
      <w:proofErr w:type="gramEnd"/>
      <w:r w:rsidRPr="00714BD0">
        <w:rPr>
          <w:sz w:val="20"/>
        </w:rPr>
        <w:t xml:space="preserve"> Odası veya ilgili Meslek Odası Belgesi,</w:t>
      </w:r>
    </w:p>
    <w:p w:rsidR="0097599D" w:rsidRPr="00714BD0" w:rsidRDefault="0097599D" w:rsidP="0097599D">
      <w:pPr>
        <w:spacing w:line="240" w:lineRule="auto"/>
        <w:ind w:firstLine="426"/>
        <w:rPr>
          <w:sz w:val="20"/>
        </w:rPr>
      </w:pPr>
      <w:r w:rsidRPr="00714BD0">
        <w:rPr>
          <w:b/>
          <w:sz w:val="20"/>
        </w:rPr>
        <w:t>a)</w:t>
      </w:r>
      <w:r w:rsidRPr="00714BD0">
        <w:rPr>
          <w:sz w:val="20"/>
        </w:rPr>
        <w:t xml:space="preserve"> Gerçek kişi olması halinde, kayıtlı olduğu ticaret ve/veya sanayi odasından ya da esnaf ve </w:t>
      </w:r>
      <w:proofErr w:type="spellStart"/>
      <w:r w:rsidRPr="00714BD0">
        <w:rPr>
          <w:sz w:val="20"/>
        </w:rPr>
        <w:t>sânatkar</w:t>
      </w:r>
      <w:proofErr w:type="spellEnd"/>
      <w:r w:rsidRPr="00714BD0">
        <w:rPr>
          <w:sz w:val="20"/>
        </w:rPr>
        <w:t xml:space="preserve"> odasından veya ilgili meslek odasından, ilk ilan veya ihale tarihinin içinde bulunduğu yılda alınmış, odaya kayıtlı olduğunu gösterir belge</w:t>
      </w:r>
    </w:p>
    <w:p w:rsidR="0097599D" w:rsidRPr="00714BD0" w:rsidRDefault="0097599D" w:rsidP="0097599D">
      <w:pPr>
        <w:spacing w:line="240" w:lineRule="auto"/>
        <w:ind w:firstLine="426"/>
        <w:rPr>
          <w:sz w:val="20"/>
        </w:rPr>
      </w:pPr>
      <w:proofErr w:type="gramStart"/>
      <w:r w:rsidRPr="00714BD0">
        <w:rPr>
          <w:b/>
          <w:sz w:val="20"/>
        </w:rPr>
        <w:t>b)</w:t>
      </w:r>
      <w:r w:rsidRPr="00714BD0">
        <w:rPr>
          <w:sz w:val="20"/>
        </w:rPr>
        <w:t xml:space="preserve"> Tüzel kişi olması halinde, ilgili mevzuatı gereği kayıtlı bulunduğu Ticaret ve/veya Sanayi Odasından, ilk ilan veya ihale tarihinin içinde bulunduğu yılda alınmış, tüzel kişiliğin odaya kayıtlı olduğunu gösterir belge (Türkiye’de şubesi bulunmayan yabancı tüzel kişiliğin belgelerinin, bu tüzel kişiliğin bulunduğu ülkedeki Türk Konsolosluğu’nca veya Türkiye Dışişleri Bakanlığı’nca onaylanmış olması gerekir),</w:t>
      </w:r>
      <w:proofErr w:type="gramEnd"/>
    </w:p>
    <w:p w:rsidR="0097599D" w:rsidRPr="00714BD0" w:rsidRDefault="0097599D" w:rsidP="0097599D">
      <w:pPr>
        <w:spacing w:line="240" w:lineRule="auto"/>
        <w:ind w:firstLine="426"/>
        <w:rPr>
          <w:sz w:val="20"/>
        </w:rPr>
      </w:pPr>
      <w:r w:rsidRPr="00714BD0">
        <w:rPr>
          <w:b/>
          <w:sz w:val="20"/>
        </w:rPr>
        <w:t>c)</w:t>
      </w:r>
      <w:r w:rsidRPr="00714BD0">
        <w:rPr>
          <w:sz w:val="20"/>
        </w:rPr>
        <w:t xml:space="preserve"> Ortak girişim veya </w:t>
      </w:r>
      <w:proofErr w:type="gramStart"/>
      <w:r w:rsidRPr="00714BD0">
        <w:rPr>
          <w:sz w:val="20"/>
        </w:rPr>
        <w:t>konsorsiyum</w:t>
      </w:r>
      <w:proofErr w:type="gramEnd"/>
      <w:r w:rsidRPr="00714BD0">
        <w:rPr>
          <w:sz w:val="20"/>
        </w:rPr>
        <w:t xml:space="preserve"> olması halinde ortak girişimi veya konsorsiyumu oluşturan gerçek veya tüzel kişilerin her birinin (a) ve (b)'deki esaslara göre temin edecekleri belge,</w:t>
      </w:r>
    </w:p>
    <w:p w:rsidR="0097599D" w:rsidRPr="00714BD0" w:rsidRDefault="0097599D" w:rsidP="0097599D">
      <w:pPr>
        <w:spacing w:line="240" w:lineRule="auto"/>
        <w:ind w:firstLine="426"/>
        <w:rPr>
          <w:sz w:val="20"/>
        </w:rPr>
      </w:pPr>
      <w:r w:rsidRPr="00714BD0">
        <w:rPr>
          <w:b/>
          <w:sz w:val="20"/>
        </w:rPr>
        <w:t>5.5-</w:t>
      </w:r>
      <w:r w:rsidRPr="00714BD0">
        <w:rPr>
          <w:sz w:val="20"/>
        </w:rPr>
        <w:t xml:space="preserve"> Teklif vermeye yetkili olduğunu gösteren İmza Beyannamesi veya İmza Sirküleri,</w:t>
      </w:r>
    </w:p>
    <w:p w:rsidR="0097599D" w:rsidRPr="00714BD0" w:rsidRDefault="0097599D" w:rsidP="0097599D">
      <w:pPr>
        <w:spacing w:line="240" w:lineRule="auto"/>
        <w:ind w:left="708"/>
        <w:rPr>
          <w:sz w:val="20"/>
        </w:rPr>
      </w:pPr>
      <w:r w:rsidRPr="00714BD0">
        <w:rPr>
          <w:b/>
          <w:sz w:val="20"/>
        </w:rPr>
        <w:t>a)</w:t>
      </w:r>
      <w:r w:rsidRPr="00714BD0">
        <w:rPr>
          <w:sz w:val="20"/>
        </w:rPr>
        <w:t xml:space="preserve"> Gerçek kişi olması halinde, noter tasdikli imza beyannamesi,</w:t>
      </w:r>
    </w:p>
    <w:p w:rsidR="0097599D" w:rsidRPr="00714BD0" w:rsidRDefault="0097599D" w:rsidP="0097599D">
      <w:pPr>
        <w:spacing w:line="240" w:lineRule="auto"/>
        <w:ind w:firstLine="708"/>
        <w:rPr>
          <w:sz w:val="20"/>
        </w:rPr>
      </w:pPr>
      <w:proofErr w:type="gramStart"/>
      <w:r w:rsidRPr="00714BD0">
        <w:rPr>
          <w:b/>
          <w:sz w:val="20"/>
        </w:rPr>
        <w:t>b)</w:t>
      </w:r>
      <w:r w:rsidRPr="00714BD0">
        <w:rPr>
          <w:sz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(Türkiye’de şubesi bulunmayan yabancı tüzel kişiliğin sirkülerinin bulunduğu ülkedeki Türk Konsolosluğu’nca veya Türkiye Dışişleri Bakanlığı’nca onaylanması gerekir.</w:t>
      </w:r>
      <w:proofErr w:type="gramEnd"/>
    </w:p>
    <w:p w:rsidR="0097599D" w:rsidRPr="00714BD0" w:rsidRDefault="0097599D" w:rsidP="0097599D">
      <w:pPr>
        <w:spacing w:line="240" w:lineRule="auto"/>
        <w:ind w:firstLine="708"/>
        <w:rPr>
          <w:sz w:val="20"/>
        </w:rPr>
      </w:pPr>
      <w:r w:rsidRPr="00714BD0">
        <w:rPr>
          <w:b/>
          <w:sz w:val="20"/>
        </w:rPr>
        <w:t>c)</w:t>
      </w:r>
      <w:r w:rsidRPr="00714BD0">
        <w:rPr>
          <w:sz w:val="20"/>
        </w:rPr>
        <w:t xml:space="preserve"> Ortak girişim veya </w:t>
      </w:r>
      <w:proofErr w:type="gramStart"/>
      <w:r w:rsidRPr="00714BD0">
        <w:rPr>
          <w:sz w:val="20"/>
        </w:rPr>
        <w:t>konsorsiyum</w:t>
      </w:r>
      <w:proofErr w:type="gramEnd"/>
      <w:r w:rsidRPr="00714BD0">
        <w:rPr>
          <w:sz w:val="20"/>
        </w:rPr>
        <w:t xml:space="preserve"> olması halinde ortak girişimi veya konsorsiyumu oluşturan gerçek veya tüzel kişilerin </w:t>
      </w:r>
      <w:proofErr w:type="gramStart"/>
      <w:r w:rsidRPr="00714BD0">
        <w:rPr>
          <w:sz w:val="20"/>
        </w:rPr>
        <w:t>her</w:t>
      </w:r>
      <w:proofErr w:type="gramEnd"/>
      <w:r w:rsidRPr="00714BD0">
        <w:rPr>
          <w:sz w:val="20"/>
        </w:rPr>
        <w:t xml:space="preserve"> birinin (a) ve (b)'deki esaslara göre temin edecekleri belge,</w:t>
      </w:r>
    </w:p>
    <w:p w:rsidR="0097599D" w:rsidRPr="00714BD0" w:rsidRDefault="0097599D" w:rsidP="0097599D">
      <w:pPr>
        <w:spacing w:line="240" w:lineRule="auto"/>
        <w:ind w:firstLine="426"/>
        <w:rPr>
          <w:sz w:val="20"/>
        </w:rPr>
      </w:pPr>
      <w:r w:rsidRPr="00714BD0">
        <w:rPr>
          <w:b/>
          <w:sz w:val="20"/>
        </w:rPr>
        <w:t>5.6-</w:t>
      </w:r>
      <w:r w:rsidRPr="00714BD0">
        <w:rPr>
          <w:sz w:val="20"/>
        </w:rPr>
        <w:t xml:space="preserve">İstekliler adına </w:t>
      </w:r>
      <w:proofErr w:type="gramStart"/>
      <w:r w:rsidRPr="00714BD0">
        <w:rPr>
          <w:sz w:val="20"/>
        </w:rPr>
        <w:t>vekaleten</w:t>
      </w:r>
      <w:proofErr w:type="gramEnd"/>
      <w:r w:rsidRPr="00714BD0">
        <w:rPr>
          <w:sz w:val="20"/>
        </w:rPr>
        <w:t xml:space="preserve"> iştirak ediliyor ise, istekli adına teklifle bulunacak kimselerin vekaletnameleri ile vekaleten iştirak edenin noter tasdikli imza sirküleri vermesi (Türkiye'de şubesi bulunmayan yabancı tüzel kişilerin vekaletnamelerinin bulunduğu Türk Konsolosluğu'nca veya Türkiye Dışişleri Bakanlığı'nca onaylanmış olması gerekir.</w:t>
      </w:r>
    </w:p>
    <w:p w:rsidR="0097599D" w:rsidRPr="00714BD0" w:rsidRDefault="0097599D" w:rsidP="0097599D">
      <w:pPr>
        <w:spacing w:line="240" w:lineRule="auto"/>
        <w:ind w:firstLine="426"/>
        <w:rPr>
          <w:sz w:val="20"/>
        </w:rPr>
      </w:pPr>
      <w:r w:rsidRPr="00714BD0">
        <w:rPr>
          <w:b/>
          <w:sz w:val="20"/>
        </w:rPr>
        <w:t>5.7</w:t>
      </w:r>
      <w:r w:rsidRPr="00714BD0">
        <w:rPr>
          <w:sz w:val="20"/>
        </w:rPr>
        <w:t>- Şartnamede belirtilen geçici teminatın ödendiğine dair makbuz veya belge veya teminat mektubu, Devlet Tahvili, Hazine kefaletine haiz tahviller kabul edilir.</w:t>
      </w:r>
    </w:p>
    <w:p w:rsidR="0097599D" w:rsidRPr="00714BD0" w:rsidRDefault="0097599D" w:rsidP="0097599D">
      <w:pPr>
        <w:spacing w:line="240" w:lineRule="auto"/>
        <w:ind w:firstLine="426"/>
        <w:rPr>
          <w:sz w:val="20"/>
        </w:rPr>
      </w:pPr>
      <w:r w:rsidRPr="00714BD0">
        <w:rPr>
          <w:b/>
          <w:sz w:val="20"/>
        </w:rPr>
        <w:t>5.8-</w:t>
      </w:r>
      <w:r w:rsidRPr="00714BD0">
        <w:rPr>
          <w:sz w:val="20"/>
        </w:rPr>
        <w:t>İsteklilerin ortak girişim olması halinde, noter tasdikli Ortak Girişim Beyannamesi ile ortaklarca imzalanan Ortaklık Sözleşmesi,</w:t>
      </w:r>
    </w:p>
    <w:p w:rsidR="0097599D" w:rsidRPr="00714BD0" w:rsidRDefault="0097599D" w:rsidP="0097599D">
      <w:pPr>
        <w:spacing w:line="240" w:lineRule="auto"/>
        <w:ind w:firstLine="426"/>
        <w:rPr>
          <w:sz w:val="20"/>
        </w:rPr>
      </w:pPr>
      <w:r w:rsidRPr="00714BD0">
        <w:rPr>
          <w:b/>
          <w:sz w:val="20"/>
        </w:rPr>
        <w:t>5.</w:t>
      </w:r>
      <w:r>
        <w:rPr>
          <w:b/>
          <w:sz w:val="20"/>
        </w:rPr>
        <w:t>9</w:t>
      </w:r>
      <w:r w:rsidRPr="00714BD0">
        <w:rPr>
          <w:sz w:val="20"/>
        </w:rPr>
        <w:t>- İhale dosya bedelinin ödendiğini gösteren makbuz,</w:t>
      </w:r>
    </w:p>
    <w:p w:rsidR="0097599D" w:rsidRDefault="0097599D" w:rsidP="0097599D">
      <w:pPr>
        <w:spacing w:line="240" w:lineRule="auto"/>
        <w:ind w:firstLine="426"/>
        <w:rPr>
          <w:sz w:val="20"/>
        </w:rPr>
      </w:pPr>
      <w:r w:rsidRPr="00714BD0">
        <w:rPr>
          <w:b/>
          <w:sz w:val="20"/>
        </w:rPr>
        <w:t>5.1</w:t>
      </w:r>
      <w:r>
        <w:rPr>
          <w:b/>
          <w:sz w:val="20"/>
        </w:rPr>
        <w:t>0</w:t>
      </w:r>
      <w:r w:rsidRPr="00714BD0">
        <w:rPr>
          <w:b/>
          <w:sz w:val="20"/>
        </w:rPr>
        <w:t>-</w:t>
      </w:r>
      <w:r w:rsidRPr="00714BD0">
        <w:rPr>
          <w:sz w:val="20"/>
        </w:rPr>
        <w:t xml:space="preserve"> İsteklilerin </w:t>
      </w:r>
      <w:proofErr w:type="gramStart"/>
      <w:r w:rsidRPr="00714BD0">
        <w:rPr>
          <w:sz w:val="20"/>
        </w:rPr>
        <w:t>konsorsiyum</w:t>
      </w:r>
      <w:proofErr w:type="gramEnd"/>
      <w:r w:rsidRPr="00714BD0">
        <w:rPr>
          <w:sz w:val="20"/>
        </w:rPr>
        <w:t xml:space="preserve"> olması halinde, noter onaylı konsorsiyum beyannamesi ile konsorsiyumu oluşturan taraflara ait konsorsiyum (ortaklık) sözleşmesi,</w:t>
      </w:r>
    </w:p>
    <w:p w:rsidR="009D1495" w:rsidRPr="009D1495" w:rsidRDefault="009D1495" w:rsidP="009D1495">
      <w:pPr>
        <w:spacing w:line="240" w:lineRule="auto"/>
        <w:ind w:firstLine="426"/>
        <w:rPr>
          <w:sz w:val="20"/>
        </w:rPr>
      </w:pPr>
      <w:r w:rsidRPr="009D1495">
        <w:rPr>
          <w:b/>
          <w:sz w:val="20"/>
        </w:rPr>
        <w:t>5.1</w:t>
      </w:r>
      <w:r>
        <w:rPr>
          <w:b/>
          <w:sz w:val="20"/>
        </w:rPr>
        <w:t>1</w:t>
      </w:r>
      <w:r w:rsidRPr="009D1495">
        <w:rPr>
          <w:b/>
          <w:sz w:val="20"/>
        </w:rPr>
        <w:t>-</w:t>
      </w:r>
      <w:r w:rsidRPr="009D1495">
        <w:rPr>
          <w:sz w:val="20"/>
        </w:rPr>
        <w:t xml:space="preserve"> Belediyemizden alınan ihale şartnamesi ve eklerinin okunup kabul edildiğinin belgelenmesi amacıyla bütün sayfaları ihaleye iştirak eden tarafından kaşelenerek imzalanmış şartname ve teknik şartname,</w:t>
      </w:r>
    </w:p>
    <w:p w:rsidR="009D1495" w:rsidRPr="009D1495" w:rsidRDefault="009D1495" w:rsidP="009D1495">
      <w:pPr>
        <w:spacing w:line="240" w:lineRule="auto"/>
        <w:ind w:firstLine="426"/>
        <w:rPr>
          <w:sz w:val="20"/>
        </w:rPr>
      </w:pPr>
      <w:r w:rsidRPr="009D1495">
        <w:rPr>
          <w:b/>
          <w:sz w:val="20"/>
        </w:rPr>
        <w:t>5.12</w:t>
      </w:r>
      <w:r w:rsidRPr="009D1495">
        <w:rPr>
          <w:sz w:val="20"/>
        </w:rPr>
        <w:t xml:space="preserve">- İhaleye konu iş ile ilgili idarenin vermiş olduğu ihale </w:t>
      </w:r>
      <w:proofErr w:type="spellStart"/>
      <w:r w:rsidRPr="009D1495">
        <w:rPr>
          <w:sz w:val="20"/>
        </w:rPr>
        <w:t>dökümanı</w:t>
      </w:r>
      <w:proofErr w:type="spellEnd"/>
      <w:r w:rsidRPr="009D1495">
        <w:rPr>
          <w:sz w:val="20"/>
        </w:rPr>
        <w:t xml:space="preserve"> ve ekinde sunmuş olduğu avam projeleri eksiksiz olarak yükümlüğünü yerine getireceğine dair taahhütname,</w:t>
      </w:r>
    </w:p>
    <w:p w:rsidR="0097599D" w:rsidRPr="00714BD0" w:rsidRDefault="0097599D" w:rsidP="0097599D">
      <w:pPr>
        <w:pStyle w:val="ListeParagraf"/>
        <w:numPr>
          <w:ilvl w:val="0"/>
          <w:numId w:val="1"/>
        </w:numPr>
        <w:spacing w:line="240" w:lineRule="auto"/>
        <w:ind w:right="-426"/>
        <w:rPr>
          <w:sz w:val="20"/>
        </w:rPr>
      </w:pPr>
      <w:r w:rsidRPr="00714BD0">
        <w:rPr>
          <w:sz w:val="20"/>
        </w:rPr>
        <w:t>İş bu ihale ilanı genel bilgi mahiyetinde olup, ihale şartnamesi ve sözleşme hükümleri uygulanacaktır.</w:t>
      </w:r>
    </w:p>
    <w:p w:rsidR="0097599D" w:rsidRPr="00823053" w:rsidRDefault="0097599D" w:rsidP="0097599D">
      <w:pPr>
        <w:pStyle w:val="ListeParagraf"/>
        <w:numPr>
          <w:ilvl w:val="0"/>
          <w:numId w:val="1"/>
        </w:numPr>
        <w:spacing w:line="240" w:lineRule="auto"/>
        <w:ind w:right="-426"/>
        <w:rPr>
          <w:sz w:val="20"/>
          <w:lang w:val="en-US" w:eastAsia="en-US"/>
        </w:rPr>
      </w:pPr>
      <w:r w:rsidRPr="00714BD0">
        <w:rPr>
          <w:sz w:val="20"/>
        </w:rPr>
        <w:t>İhale Komisyonu İhaleyi yapıp yapmamakta ve en uygun teklifi tespit etmekte serbesttir</w:t>
      </w:r>
    </w:p>
    <w:p w:rsidR="0097599D" w:rsidRDefault="0097599D" w:rsidP="0097599D">
      <w:pPr>
        <w:spacing w:line="240" w:lineRule="auto"/>
        <w:ind w:left="-284" w:right="-426" w:firstLine="568"/>
        <w:rPr>
          <w:sz w:val="20"/>
        </w:rPr>
      </w:pPr>
      <w:r>
        <w:rPr>
          <w:sz w:val="20"/>
        </w:rPr>
        <w:t xml:space="preserve"> </w:t>
      </w:r>
      <w:r w:rsidRPr="00823053">
        <w:rPr>
          <w:sz w:val="20"/>
        </w:rPr>
        <w:t>İlan olunur.</w:t>
      </w:r>
    </w:p>
    <w:p w:rsidR="00AE7344" w:rsidRDefault="0097599D" w:rsidP="009D1495">
      <w:pPr>
        <w:widowControl/>
        <w:adjustRightInd/>
        <w:spacing w:after="160" w:line="259" w:lineRule="auto"/>
        <w:jc w:val="left"/>
        <w:rPr>
          <w:b/>
          <w:sz w:val="20"/>
        </w:rPr>
      </w:pPr>
      <w:r>
        <w:rPr>
          <w:b/>
          <w:sz w:val="20"/>
        </w:rPr>
        <w:tab/>
      </w:r>
      <w:r>
        <w:rPr>
          <w:b/>
          <w:sz w:val="20"/>
        </w:rPr>
        <w:tab/>
      </w:r>
      <w:bookmarkStart w:id="0" w:name="_GoBack"/>
      <w:bookmarkEnd w:id="0"/>
    </w:p>
    <w:p w:rsidR="00AE7344" w:rsidRDefault="00AE7344" w:rsidP="00AE7344">
      <w:pPr>
        <w:spacing w:line="240" w:lineRule="auto"/>
        <w:ind w:right="-142"/>
        <w:rPr>
          <w:b/>
          <w:sz w:val="20"/>
        </w:rPr>
      </w:pPr>
    </w:p>
    <w:p w:rsidR="00AE7344" w:rsidRDefault="00AE7344" w:rsidP="00AE7344">
      <w:pPr>
        <w:spacing w:line="240" w:lineRule="auto"/>
        <w:ind w:right="-142"/>
        <w:rPr>
          <w:b/>
          <w:sz w:val="20"/>
        </w:rPr>
      </w:pPr>
    </w:p>
    <w:p w:rsidR="00AE7344" w:rsidRDefault="00AE7344" w:rsidP="00AE7344">
      <w:pPr>
        <w:spacing w:line="240" w:lineRule="auto"/>
        <w:ind w:right="-142"/>
        <w:rPr>
          <w:b/>
          <w:sz w:val="20"/>
        </w:rPr>
      </w:pPr>
    </w:p>
    <w:p w:rsidR="00AE7344" w:rsidRPr="004904A3" w:rsidRDefault="00AE7344" w:rsidP="00AE7344">
      <w:pPr>
        <w:spacing w:line="240" w:lineRule="auto"/>
        <w:ind w:right="-142"/>
        <w:rPr>
          <w:b/>
          <w:sz w:val="20"/>
        </w:rPr>
      </w:pPr>
      <w:r>
        <w:rPr>
          <w:b/>
          <w:sz w:val="20"/>
        </w:rPr>
        <w:tab/>
      </w:r>
      <w:r>
        <w:rPr>
          <w:b/>
          <w:sz w:val="20"/>
        </w:rPr>
        <w:tab/>
      </w:r>
      <w:r>
        <w:rPr>
          <w:b/>
          <w:sz w:val="20"/>
        </w:rPr>
        <w:tab/>
      </w:r>
      <w:r>
        <w:rPr>
          <w:b/>
          <w:sz w:val="20"/>
        </w:rPr>
        <w:tab/>
      </w:r>
      <w:r>
        <w:rPr>
          <w:b/>
          <w:sz w:val="20"/>
        </w:rPr>
        <w:tab/>
      </w:r>
      <w:r>
        <w:rPr>
          <w:b/>
          <w:sz w:val="20"/>
        </w:rPr>
        <w:tab/>
      </w:r>
      <w:r>
        <w:rPr>
          <w:b/>
          <w:sz w:val="20"/>
        </w:rPr>
        <w:tab/>
        <w:t xml:space="preserve">           </w:t>
      </w:r>
      <w:r w:rsidR="009D1495">
        <w:rPr>
          <w:b/>
          <w:sz w:val="20"/>
        </w:rPr>
        <w:tab/>
      </w:r>
      <w:r w:rsidR="009D1495">
        <w:rPr>
          <w:b/>
          <w:sz w:val="20"/>
        </w:rPr>
        <w:tab/>
      </w:r>
      <w:r w:rsidR="009D1495">
        <w:rPr>
          <w:b/>
          <w:sz w:val="20"/>
        </w:rPr>
        <w:tab/>
      </w:r>
      <w:r w:rsidR="00F052BB">
        <w:rPr>
          <w:b/>
          <w:sz w:val="20"/>
        </w:rPr>
        <w:t xml:space="preserve">            Nazif BİLGİNOĞLU</w:t>
      </w:r>
      <w:r>
        <w:rPr>
          <w:b/>
          <w:sz w:val="20"/>
        </w:rPr>
        <w:t xml:space="preserve"> </w:t>
      </w:r>
    </w:p>
    <w:p w:rsidR="00AE7344" w:rsidRDefault="00AE7344" w:rsidP="00AE7344">
      <w:pPr>
        <w:spacing w:line="240" w:lineRule="auto"/>
        <w:ind w:right="-142"/>
        <w:rPr>
          <w:b/>
          <w:sz w:val="20"/>
        </w:rPr>
      </w:pPr>
      <w:r w:rsidRPr="004904A3">
        <w:rPr>
          <w:b/>
          <w:sz w:val="20"/>
        </w:rPr>
        <w:t xml:space="preserve"> </w:t>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Pr>
          <w:b/>
          <w:sz w:val="20"/>
        </w:rPr>
        <w:tab/>
      </w:r>
      <w:r w:rsidRPr="004904A3">
        <w:rPr>
          <w:b/>
          <w:sz w:val="20"/>
        </w:rPr>
        <w:t>Belediye Başkanı a.</w:t>
      </w:r>
    </w:p>
    <w:p w:rsidR="00AE7344" w:rsidRPr="004904A3" w:rsidRDefault="00AE7344" w:rsidP="00AE7344">
      <w:pPr>
        <w:spacing w:line="240" w:lineRule="auto"/>
        <w:ind w:right="-142"/>
        <w:rPr>
          <w:b/>
          <w:sz w:val="20"/>
        </w:rPr>
      </w:pP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Belediye Başkan Yardımcısı </w:t>
      </w:r>
    </w:p>
    <w:p w:rsidR="00AE7344" w:rsidRDefault="00AE7344" w:rsidP="00AE7344">
      <w:pPr>
        <w:tabs>
          <w:tab w:val="left" w:pos="1050"/>
        </w:tabs>
        <w:spacing w:line="240" w:lineRule="auto"/>
        <w:ind w:left="-180" w:right="-261" w:firstLine="360"/>
        <w:rPr>
          <w:szCs w:val="24"/>
        </w:rPr>
      </w:pPr>
    </w:p>
    <w:p w:rsidR="00AE7344" w:rsidRPr="006D3A4F" w:rsidRDefault="00AE7344" w:rsidP="00AE7344">
      <w:pPr>
        <w:spacing w:line="240" w:lineRule="auto"/>
        <w:ind w:left="786"/>
        <w:rPr>
          <w:szCs w:val="24"/>
        </w:rPr>
      </w:pPr>
    </w:p>
    <w:p w:rsidR="00B208AB" w:rsidRDefault="00B30549"/>
    <w:sectPr w:rsidR="00B208AB" w:rsidSect="00272A10">
      <w:headerReference w:type="default" r:id="rId7"/>
      <w:pgSz w:w="11906" w:h="16838"/>
      <w:pgMar w:top="1440" w:right="707" w:bottom="142" w:left="851" w:header="3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49" w:rsidRDefault="00B30549">
      <w:pPr>
        <w:spacing w:line="240" w:lineRule="auto"/>
      </w:pPr>
      <w:r>
        <w:separator/>
      </w:r>
    </w:p>
  </w:endnote>
  <w:endnote w:type="continuationSeparator" w:id="0">
    <w:p w:rsidR="00B30549" w:rsidRDefault="00B30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49" w:rsidRDefault="00B30549">
      <w:pPr>
        <w:spacing w:line="240" w:lineRule="auto"/>
      </w:pPr>
      <w:r>
        <w:separator/>
      </w:r>
    </w:p>
  </w:footnote>
  <w:footnote w:type="continuationSeparator" w:id="0">
    <w:p w:rsidR="00B30549" w:rsidRDefault="00B305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01" w:rsidRPr="003344BC" w:rsidRDefault="00AE7344" w:rsidP="003344BC">
    <w:pPr>
      <w:jc w:val="center"/>
      <w:rPr>
        <w:b/>
      </w:rPr>
    </w:pPr>
    <w:r>
      <w:rPr>
        <w:b/>
        <w:noProof/>
      </w:rPr>
      <w:drawing>
        <wp:anchor distT="0" distB="0" distL="114300" distR="114300" simplePos="0" relativeHeight="251662336" behindDoc="1" locked="0" layoutInCell="1" allowOverlap="1">
          <wp:simplePos x="0" y="0"/>
          <wp:positionH relativeFrom="column">
            <wp:posOffset>4914265</wp:posOffset>
          </wp:positionH>
          <wp:positionV relativeFrom="paragraph">
            <wp:posOffset>-95250</wp:posOffset>
          </wp:positionV>
          <wp:extent cx="1286510" cy="817245"/>
          <wp:effectExtent l="0" t="0" r="8890" b="1905"/>
          <wp:wrapNone/>
          <wp:docPr id="12" name="Resim 12" descr="Description: H:\t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se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-161925</wp:posOffset>
              </wp:positionV>
              <wp:extent cx="1040765" cy="882015"/>
              <wp:effectExtent l="0" t="0" r="1905" b="38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88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B01" w:rsidRDefault="00AE7344">
                          <w:r>
                            <w:rPr>
                              <w:noProof/>
                            </w:rPr>
                            <w:drawing>
                              <wp:inline distT="0" distB="0" distL="0" distR="0">
                                <wp:extent cx="857250" cy="790575"/>
                                <wp:effectExtent l="0" t="0" r="0" b="9525"/>
                                <wp:docPr id="13" name="Resim 13"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zB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4.85pt;margin-top:-12.75pt;width:81.95pt;height:69.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" stroked="f">
              <v:textbox style="mso-fit-shape-to-text:t">
                <w:txbxContent>
                  <w:p w:rsidR="008D6B01" w:rsidRDefault="00AE7344">
                    <w:r>
                      <w:rPr>
                        <w:noProof/>
                      </w:rPr>
                      <w:drawing>
                        <wp:inline distT="0" distB="0" distL="0" distR="0">
                          <wp:extent cx="857250" cy="790575"/>
                          <wp:effectExtent l="0" t="0" r="0" b="9525"/>
                          <wp:docPr id="13" name="Resim 13"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zB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v:textbox>
            </v:rect>
          </w:pict>
        </mc:Fallback>
      </mc:AlternateContent>
    </w:r>
    <w:r>
      <w:rPr>
        <w:b/>
        <w:noProof/>
      </w:rPr>
      <w:t>İLAN</w:t>
    </w:r>
  </w:p>
  <w:p w:rsidR="008D6B01" w:rsidRPr="003344BC" w:rsidRDefault="00AE7344" w:rsidP="003344BC">
    <w:pPr>
      <w:jc w:val="center"/>
      <w:rPr>
        <w:b/>
      </w:rPr>
    </w:pPr>
    <w:r w:rsidRPr="003344BC">
      <w:rPr>
        <w:b/>
      </w:rPr>
      <w:t>ELAZIĞ BELEDİYE</w:t>
    </w:r>
    <w:r>
      <w:rPr>
        <w:b/>
      </w:rPr>
      <w:t xml:space="preserve"> BAŞKANLIĞINDAN</w:t>
    </w:r>
  </w:p>
  <w:p w:rsidR="008D6B01" w:rsidRPr="003344BC" w:rsidRDefault="00B30549" w:rsidP="003344BC">
    <w:pPr>
      <w:jc w:val="center"/>
      <w:rPr>
        <w:b/>
      </w:rPr>
    </w:pPr>
  </w:p>
  <w:p w:rsidR="008D6B01" w:rsidRDefault="00AE7344">
    <w:pPr>
      <w:pStyle w:val="stbilgi"/>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73025</wp:posOffset>
              </wp:positionV>
              <wp:extent cx="5791200" cy="0"/>
              <wp:effectExtent l="5080" t="6350" r="13970" b="1270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52D45" id="_x0000_t32" coordsize="21600,21600" o:spt="32" o:oned="t" path="m,l21600,21600e" filled="f">
              <v:path arrowok="t" fillok="f" o:connecttype="none"/>
              <o:lock v:ext="edit" shapetype="t"/>
            </v:shapetype>
            <v:shape id="Düz Ok Bağlayıcısı 2" o:spid="_x0000_s1026" type="#_x0000_t32" style="position:absolute;margin-left:-1.1pt;margin-top:5.75pt;width:4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"/>
          </w:pict>
        </mc:Fallback>
      </mc:AlternateContent>
    </w: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95250</wp:posOffset>
              </wp:positionV>
              <wp:extent cx="5791200" cy="0"/>
              <wp:effectExtent l="5080" t="9525" r="13970" b="952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6EB5D" id="Düz Ok Bağlayıcısı 1" o:spid="_x0000_s1026" type="#_x0000_t32" style="position:absolute;margin-left:-1.1pt;margin-top:7.5pt;width:4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C1C10"/>
    <w:multiLevelType w:val="hybridMultilevel"/>
    <w:tmpl w:val="AE38451A"/>
    <w:lvl w:ilvl="0" w:tplc="79FAFE0C">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FB60A7B"/>
    <w:multiLevelType w:val="hybridMultilevel"/>
    <w:tmpl w:val="BA3C39AA"/>
    <w:lvl w:ilvl="0" w:tplc="041F0017">
      <w:start w:val="1"/>
      <w:numFmt w:val="lowerLetter"/>
      <w:lvlText w:val="%1)"/>
      <w:lvlJc w:val="left"/>
      <w:pPr>
        <w:tabs>
          <w:tab w:val="num" w:pos="720"/>
        </w:tabs>
        <w:ind w:left="720" w:hanging="360"/>
      </w:pPr>
    </w:lvl>
    <w:lvl w:ilvl="1" w:tplc="838CF7D0">
      <w:start w:val="1"/>
      <w:numFmt w:val="decimal"/>
      <w:lvlText w:val="%2-"/>
      <w:lvlJc w:val="left"/>
      <w:pPr>
        <w:tabs>
          <w:tab w:val="num" w:pos="1440"/>
        </w:tabs>
        <w:ind w:left="1440" w:hanging="360"/>
      </w:pPr>
      <w:rPr>
        <w:color w:val="auto"/>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44"/>
    <w:rsid w:val="00077617"/>
    <w:rsid w:val="001F6274"/>
    <w:rsid w:val="00272A10"/>
    <w:rsid w:val="0027785B"/>
    <w:rsid w:val="0044552F"/>
    <w:rsid w:val="0046482B"/>
    <w:rsid w:val="00823053"/>
    <w:rsid w:val="00870411"/>
    <w:rsid w:val="0097599D"/>
    <w:rsid w:val="009D1495"/>
    <w:rsid w:val="00AE7344"/>
    <w:rsid w:val="00B30549"/>
    <w:rsid w:val="00DC3535"/>
    <w:rsid w:val="00E21CFC"/>
    <w:rsid w:val="00F052BB"/>
    <w:rsid w:val="00F732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0AE03C-05FF-4A66-97DD-4B14BFE4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44"/>
    <w:pPr>
      <w:widowControl w:val="0"/>
      <w:adjustRightInd w:val="0"/>
      <w:spacing w:after="0" w:line="360" w:lineRule="atLeast"/>
      <w:jc w:val="both"/>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E7344"/>
    <w:pPr>
      <w:tabs>
        <w:tab w:val="center" w:pos="4536"/>
        <w:tab w:val="right" w:pos="9072"/>
      </w:tabs>
    </w:pPr>
    <w:rPr>
      <w:szCs w:val="24"/>
      <w:lang w:val="x-none" w:eastAsia="x-none"/>
    </w:rPr>
  </w:style>
  <w:style w:type="character" w:customStyle="1" w:styleId="stbilgiChar">
    <w:name w:val="Üstbilgi Char"/>
    <w:basedOn w:val="VarsaylanParagrafYazTipi"/>
    <w:link w:val="stbilgi"/>
    <w:rsid w:val="00AE7344"/>
    <w:rPr>
      <w:rFonts w:ascii="Times New Roman" w:eastAsia="Times New Roman" w:hAnsi="Times New Roman" w:cs="Times New Roman"/>
      <w:sz w:val="24"/>
      <w:szCs w:val="24"/>
      <w:lang w:val="x-none" w:eastAsia="x-none"/>
    </w:rPr>
  </w:style>
  <w:style w:type="paragraph" w:customStyle="1" w:styleId="ListeParagraf1">
    <w:name w:val="Liste Paragraf1"/>
    <w:basedOn w:val="Normal"/>
    <w:rsid w:val="00AE7344"/>
    <w:pPr>
      <w:widowControl/>
      <w:adjustRightInd/>
      <w:spacing w:after="200" w:line="276" w:lineRule="auto"/>
      <w:ind w:left="708"/>
      <w:jc w:val="left"/>
    </w:pPr>
    <w:rPr>
      <w:rFonts w:ascii="Calibri" w:hAnsi="Calibri"/>
      <w:sz w:val="22"/>
      <w:szCs w:val="22"/>
      <w:lang w:val="en-US" w:eastAsia="en-US"/>
    </w:rPr>
  </w:style>
  <w:style w:type="paragraph" w:customStyle="1" w:styleId="Standard">
    <w:name w:val="Standard"/>
    <w:uiPriority w:val="99"/>
    <w:rsid w:val="00AE734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eParagraf">
    <w:name w:val="List Paragraph"/>
    <w:basedOn w:val="Normal"/>
    <w:uiPriority w:val="99"/>
    <w:qFormat/>
    <w:rsid w:val="00870411"/>
    <w:pPr>
      <w:ind w:left="720"/>
      <w:contextualSpacing/>
    </w:pPr>
  </w:style>
  <w:style w:type="paragraph" w:customStyle="1" w:styleId="ListeParagraf2">
    <w:name w:val="Liste Paragraf2"/>
    <w:basedOn w:val="Normal"/>
    <w:rsid w:val="00870411"/>
    <w:pPr>
      <w:widowControl/>
      <w:adjustRightInd/>
      <w:spacing w:after="200" w:line="276" w:lineRule="auto"/>
      <w:ind w:left="708"/>
      <w:jc w:val="left"/>
    </w:pPr>
    <w:rPr>
      <w:rFonts w:ascii="Calibri" w:hAnsi="Calibri"/>
      <w:sz w:val="22"/>
      <w:szCs w:val="22"/>
      <w:lang w:val="en-US" w:eastAsia="en-US"/>
    </w:rPr>
  </w:style>
  <w:style w:type="paragraph" w:styleId="BalonMetni">
    <w:name w:val="Balloon Text"/>
    <w:basedOn w:val="Normal"/>
    <w:link w:val="BalonMetniChar"/>
    <w:uiPriority w:val="99"/>
    <w:semiHidden/>
    <w:unhideWhenUsed/>
    <w:rsid w:val="00F052B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52B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779</Words>
  <Characters>4442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Abdurrahim Demir</dc:creator>
  <cp:keywords/>
  <dc:description/>
  <cp:lastModifiedBy>Abdurrahim Demir</cp:lastModifiedBy>
  <cp:revision>6</cp:revision>
  <cp:lastPrinted>2021-01-21T05:51:00Z</cp:lastPrinted>
  <dcterms:created xsi:type="dcterms:W3CDTF">2021-01-18T05:50:00Z</dcterms:created>
  <dcterms:modified xsi:type="dcterms:W3CDTF">2021-01-21T05:51:00Z</dcterms:modified>
</cp:coreProperties>
</file>